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327B" w14:textId="77777777" w:rsidR="00EF6DEC" w:rsidRDefault="00EF6DEC" w:rsidP="00EF6DEC">
      <w:pPr>
        <w:shd w:val="clear" w:color="auto" w:fill="FFFFFF"/>
        <w:spacing w:after="240" w:line="240" w:lineRule="auto"/>
        <w:ind w:firstLine="708"/>
        <w:jc w:val="both"/>
        <w:rPr>
          <w:rFonts w:asciiTheme="majorHAnsi" w:eastAsia="Times New Roman" w:hAnsiTheme="majorHAnsi" w:cstheme="majorHAnsi"/>
          <w:b/>
          <w:color w:val="222222"/>
          <w:lang w:eastAsia="pl-PL"/>
        </w:rPr>
      </w:pPr>
    </w:p>
    <w:p w14:paraId="5A137D3C" w14:textId="77777777" w:rsidR="009E6A62" w:rsidRPr="000A031B" w:rsidRDefault="009E6A62" w:rsidP="00EF6DEC">
      <w:pPr>
        <w:shd w:val="clear" w:color="auto" w:fill="FFFFFF"/>
        <w:spacing w:after="240" w:line="240" w:lineRule="auto"/>
        <w:ind w:firstLine="708"/>
        <w:jc w:val="both"/>
        <w:rPr>
          <w:rFonts w:asciiTheme="majorHAnsi" w:eastAsia="Times New Roman" w:hAnsiTheme="majorHAnsi" w:cstheme="majorHAnsi"/>
          <w:b/>
          <w:color w:val="222222"/>
          <w:lang w:eastAsia="pl-PL"/>
        </w:rPr>
      </w:pPr>
    </w:p>
    <w:p w14:paraId="38B85E02" w14:textId="77777777" w:rsidR="00EF6DEC" w:rsidRPr="000A031B" w:rsidRDefault="00EF6DEC" w:rsidP="00EF6DEC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b/>
          <w:lang w:eastAsia="pl-PL"/>
        </w:rPr>
      </w:pPr>
      <w:r w:rsidRPr="000A031B">
        <w:rPr>
          <w:rFonts w:asciiTheme="majorHAnsi" w:eastAsia="Times New Roman" w:hAnsiTheme="majorHAnsi" w:cstheme="majorHAnsi"/>
          <w:b/>
          <w:lang w:eastAsia="pl-PL"/>
        </w:rPr>
        <w:t>REGULAMIN KONKURSU</w:t>
      </w:r>
    </w:p>
    <w:p w14:paraId="13FB4C32" w14:textId="77777777" w:rsidR="00EF6DEC" w:rsidRPr="000A031B" w:rsidRDefault="00EF6DEC" w:rsidP="00EF6DEC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b/>
          <w:lang w:eastAsia="pl-PL"/>
        </w:rPr>
      </w:pPr>
      <w:r w:rsidRPr="000A031B">
        <w:rPr>
          <w:rFonts w:asciiTheme="majorHAnsi" w:eastAsia="Times New Roman" w:hAnsiTheme="majorHAnsi" w:cstheme="majorHAnsi"/>
          <w:b/>
          <w:lang w:eastAsia="pl-PL"/>
        </w:rPr>
        <w:t>Nagrody Gospodarczej pod nazwą „NAWIGATOR BIZNESU MOF GW”</w:t>
      </w:r>
    </w:p>
    <w:p w14:paraId="2AA6C8FF" w14:textId="77777777" w:rsidR="00EF6DEC" w:rsidRPr="000A031B" w:rsidRDefault="00EF6DEC" w:rsidP="00EF6DEC">
      <w:pPr>
        <w:shd w:val="clear" w:color="auto" w:fill="FFFFFF"/>
        <w:spacing w:after="240" w:line="240" w:lineRule="auto"/>
        <w:ind w:firstLine="708"/>
        <w:jc w:val="both"/>
        <w:rPr>
          <w:rFonts w:asciiTheme="majorHAnsi" w:eastAsia="Times New Roman" w:hAnsiTheme="majorHAnsi" w:cstheme="majorHAnsi"/>
          <w:b/>
          <w:color w:val="222222"/>
          <w:lang w:eastAsia="pl-PL"/>
        </w:rPr>
      </w:pPr>
    </w:p>
    <w:p w14:paraId="5B79A644" w14:textId="77777777" w:rsidR="00EF6DEC" w:rsidRPr="000A031B" w:rsidRDefault="00EF6DEC" w:rsidP="00EF6DEC">
      <w:pPr>
        <w:pStyle w:val="Akapitzlist"/>
        <w:numPr>
          <w:ilvl w:val="0"/>
          <w:numId w:val="3"/>
        </w:numPr>
        <w:shd w:val="clear" w:color="auto" w:fill="FFFFFF"/>
        <w:spacing w:after="240" w:line="240" w:lineRule="auto"/>
        <w:ind w:left="567" w:hanging="578"/>
        <w:jc w:val="both"/>
        <w:rPr>
          <w:rFonts w:asciiTheme="majorHAnsi" w:hAnsiTheme="majorHAnsi" w:cstheme="majorHAnsi"/>
          <w:b/>
        </w:rPr>
      </w:pPr>
      <w:r w:rsidRPr="000A031B">
        <w:rPr>
          <w:rFonts w:asciiTheme="majorHAnsi" w:hAnsiTheme="majorHAnsi" w:cstheme="majorHAnsi"/>
          <w:b/>
        </w:rPr>
        <w:t>Postanowienia wstępne</w:t>
      </w:r>
    </w:p>
    <w:p w14:paraId="64EC716B" w14:textId="77777777" w:rsidR="00EF6DEC" w:rsidRPr="000A031B" w:rsidRDefault="00EF6DEC" w:rsidP="00EF6DEC">
      <w:pPr>
        <w:pStyle w:val="Akapitzlist"/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/>
          <w:lang w:eastAsia="pl-PL"/>
        </w:rPr>
      </w:pPr>
    </w:p>
    <w:p w14:paraId="5DC7F33B" w14:textId="77777777" w:rsidR="00EF6DEC" w:rsidRPr="000A031B" w:rsidRDefault="00EF6DEC" w:rsidP="00480326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000000" w:themeColor="text1"/>
          <w:lang w:eastAsia="pl-PL"/>
        </w:rPr>
      </w:pPr>
      <w:r w:rsidRPr="000A031B">
        <w:rPr>
          <w:rFonts w:asciiTheme="majorHAnsi" w:eastAsia="Times New Roman" w:hAnsiTheme="majorHAnsi" w:cstheme="majorHAnsi"/>
          <w:lang w:eastAsia="pl-PL"/>
        </w:rPr>
        <w:t xml:space="preserve">Organizatorem Nagrody Gospodarczej NAWIGATOR BIZNESU MOF GW (zwanej dalej „Konkursem” lub „Nagrodą”) jest Miasto Gorzów Wielkopolski w ramach projektu pn. „Wspólna promocja gospodarcza Gorzowa Wielkopolskiego, </w:t>
      </w:r>
      <w:r w:rsidR="00E66467">
        <w:rPr>
          <w:rFonts w:asciiTheme="majorHAnsi" w:eastAsia="Times New Roman" w:hAnsiTheme="majorHAnsi" w:cstheme="majorHAnsi"/>
          <w:color w:val="000000" w:themeColor="text1"/>
          <w:lang w:eastAsia="pl-PL"/>
        </w:rPr>
        <w:t>Bogdańca, Deszczna, Kłodawy i </w:t>
      </w:r>
      <w:r w:rsidRPr="000A031B">
        <w:rPr>
          <w:rFonts w:asciiTheme="majorHAnsi" w:eastAsia="Times New Roman" w:hAnsiTheme="majorHAnsi" w:cstheme="majorHAnsi"/>
          <w:color w:val="000000" w:themeColor="text1"/>
          <w:lang w:eastAsia="pl-PL"/>
        </w:rPr>
        <w:t>Santoka – etap II” (zwanego dalej „Projektem”).</w:t>
      </w:r>
    </w:p>
    <w:p w14:paraId="5ACB04B6" w14:textId="77777777" w:rsidR="00EF6DEC" w:rsidRPr="000A031B" w:rsidRDefault="00EF6DEC" w:rsidP="00480326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hAnsiTheme="majorHAnsi" w:cstheme="majorHAnsi"/>
          <w:color w:val="000000" w:themeColor="text1"/>
        </w:rPr>
      </w:pPr>
      <w:r w:rsidRPr="000A031B">
        <w:rPr>
          <w:rFonts w:asciiTheme="majorHAnsi" w:eastAsia="Times New Roman" w:hAnsiTheme="majorHAnsi" w:cstheme="majorHAnsi"/>
          <w:color w:val="000000" w:themeColor="text1"/>
          <w:lang w:eastAsia="pl-PL"/>
        </w:rPr>
        <w:t>Celem Konkursu jest wyróżnienie najbardziej korzystnych, innowacyjnych i przyjaznych środowisku działań przedsiębiorców z terenu</w:t>
      </w:r>
      <w:r w:rsidRPr="000A031B">
        <w:rPr>
          <w:rFonts w:asciiTheme="majorHAnsi" w:hAnsiTheme="majorHAnsi" w:cstheme="majorHAnsi"/>
          <w:color w:val="000000" w:themeColor="text1"/>
        </w:rPr>
        <w:t xml:space="preserve"> </w:t>
      </w:r>
      <w:r w:rsidR="00E66467">
        <w:rPr>
          <w:rFonts w:asciiTheme="majorHAnsi" w:hAnsiTheme="majorHAnsi" w:cstheme="majorHAnsi"/>
          <w:color w:val="000000" w:themeColor="text1"/>
        </w:rPr>
        <w:t xml:space="preserve">Miejskiego Obszaru Funkcjonalnego </w:t>
      </w:r>
      <w:r w:rsidR="00096D91">
        <w:rPr>
          <w:rFonts w:asciiTheme="majorHAnsi" w:hAnsiTheme="majorHAnsi" w:cstheme="majorHAnsi"/>
          <w:color w:val="000000" w:themeColor="text1"/>
        </w:rPr>
        <w:t>Gorzowa Wlkp.</w:t>
      </w:r>
      <w:r w:rsidR="00E66467">
        <w:rPr>
          <w:rFonts w:asciiTheme="majorHAnsi" w:hAnsiTheme="majorHAnsi" w:cstheme="majorHAnsi"/>
          <w:color w:val="000000" w:themeColor="text1"/>
        </w:rPr>
        <w:t>,</w:t>
      </w:r>
      <w:r w:rsidR="00096D91">
        <w:rPr>
          <w:rFonts w:asciiTheme="majorHAnsi" w:hAnsiTheme="majorHAnsi" w:cstheme="majorHAnsi"/>
          <w:color w:val="000000" w:themeColor="text1"/>
        </w:rPr>
        <w:t xml:space="preserve"> </w:t>
      </w:r>
      <w:r w:rsidR="00E66467">
        <w:rPr>
          <w:rFonts w:asciiTheme="majorHAnsi" w:hAnsiTheme="majorHAnsi" w:cstheme="majorHAnsi"/>
          <w:color w:val="000000" w:themeColor="text1"/>
        </w:rPr>
        <w:t>zwanego dalej MOF GW</w:t>
      </w:r>
      <w:r w:rsidR="00096D91">
        <w:rPr>
          <w:rFonts w:asciiTheme="majorHAnsi" w:hAnsiTheme="majorHAnsi" w:cstheme="majorHAnsi"/>
          <w:color w:val="000000" w:themeColor="text1"/>
        </w:rPr>
        <w:t>.</w:t>
      </w:r>
    </w:p>
    <w:p w14:paraId="398091A2" w14:textId="77777777" w:rsidR="00EF6DEC" w:rsidRPr="000A031B" w:rsidRDefault="00EF6DEC" w:rsidP="00480326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hAnsiTheme="majorHAnsi" w:cstheme="majorHAnsi"/>
          <w:color w:val="000000" w:themeColor="text1"/>
        </w:rPr>
      </w:pPr>
      <w:r w:rsidRPr="000A031B">
        <w:rPr>
          <w:rFonts w:asciiTheme="majorHAnsi" w:hAnsiTheme="majorHAnsi" w:cstheme="majorHAnsi"/>
          <w:color w:val="000000" w:themeColor="text1"/>
        </w:rPr>
        <w:t xml:space="preserve">Sekretariat Konkursu mieści się w siedzibie Urzędu Miasta Gorzowa Wlkp. przy ul. Myśliborskiej 34, pokój nr </w:t>
      </w:r>
      <w:r w:rsidR="00F47B61">
        <w:rPr>
          <w:rFonts w:asciiTheme="majorHAnsi" w:hAnsiTheme="majorHAnsi" w:cstheme="majorHAnsi"/>
          <w:color w:val="000000" w:themeColor="text1"/>
        </w:rPr>
        <w:t>1</w:t>
      </w:r>
      <w:r w:rsidRPr="000A031B">
        <w:rPr>
          <w:rFonts w:asciiTheme="majorHAnsi" w:hAnsiTheme="majorHAnsi" w:cstheme="majorHAnsi"/>
          <w:color w:val="000000" w:themeColor="text1"/>
        </w:rPr>
        <w:t>, telefon 95 7355 917. Sekretariat pełni funkcje administracyjne. W jego skład wchodzą pracownicy Zespołu zarządzającego Projektem.</w:t>
      </w:r>
    </w:p>
    <w:p w14:paraId="145FD3B0" w14:textId="77777777" w:rsidR="00EF6DEC" w:rsidRPr="000A031B" w:rsidRDefault="00EF6DEC" w:rsidP="00EF6DEC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3B48C6A1" w14:textId="77777777" w:rsidR="00EF6DEC" w:rsidRPr="00EF6DEC" w:rsidRDefault="00EF6DEC" w:rsidP="00EF6DEC">
      <w:pPr>
        <w:pStyle w:val="Akapitzlist"/>
        <w:numPr>
          <w:ilvl w:val="0"/>
          <w:numId w:val="3"/>
        </w:numPr>
        <w:shd w:val="clear" w:color="auto" w:fill="FFFFFF"/>
        <w:spacing w:after="240" w:line="240" w:lineRule="auto"/>
        <w:ind w:left="567" w:hanging="578"/>
        <w:jc w:val="both"/>
        <w:rPr>
          <w:rFonts w:asciiTheme="majorHAnsi" w:hAnsiTheme="majorHAnsi" w:cstheme="majorHAnsi"/>
          <w:b/>
        </w:rPr>
      </w:pPr>
      <w:r w:rsidRPr="00EF6DEC">
        <w:rPr>
          <w:rFonts w:asciiTheme="majorHAnsi" w:hAnsiTheme="majorHAnsi" w:cstheme="majorHAnsi"/>
          <w:b/>
        </w:rPr>
        <w:t>Kapituła Nagrody</w:t>
      </w:r>
    </w:p>
    <w:p w14:paraId="71F8D119" w14:textId="77777777" w:rsidR="006A709B" w:rsidRDefault="006A709B" w:rsidP="006A709B">
      <w:pPr>
        <w:pStyle w:val="Akapitzlist"/>
        <w:shd w:val="clear" w:color="auto" w:fill="FFFFFF"/>
        <w:spacing w:after="0" w:line="240" w:lineRule="auto"/>
        <w:ind w:left="993"/>
        <w:jc w:val="both"/>
        <w:rPr>
          <w:rFonts w:asciiTheme="majorHAnsi" w:eastAsia="Times New Roman" w:hAnsiTheme="majorHAnsi" w:cstheme="majorHAnsi"/>
          <w:color w:val="000000" w:themeColor="text1"/>
          <w:lang w:eastAsia="pl-PL"/>
        </w:rPr>
      </w:pPr>
    </w:p>
    <w:p w14:paraId="717A9847" w14:textId="77777777" w:rsidR="00EF6DEC" w:rsidRPr="004A6585" w:rsidRDefault="00EF6DEC" w:rsidP="0048032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000000" w:themeColor="text1"/>
          <w:lang w:eastAsia="pl-PL"/>
        </w:rPr>
      </w:pPr>
      <w:r w:rsidRPr="000A031B">
        <w:rPr>
          <w:rFonts w:asciiTheme="majorHAnsi" w:eastAsia="Times New Roman" w:hAnsiTheme="majorHAnsi" w:cstheme="majorHAnsi"/>
          <w:color w:val="000000" w:themeColor="text1"/>
          <w:lang w:eastAsia="pl-PL"/>
        </w:rPr>
        <w:t xml:space="preserve">Kapituła Nagrody (zwana dalej „Kapitułą”) </w:t>
      </w:r>
      <w:r w:rsidR="00592D4B">
        <w:rPr>
          <w:rFonts w:asciiTheme="majorHAnsi" w:eastAsia="Times New Roman" w:hAnsiTheme="majorHAnsi" w:cstheme="majorHAnsi"/>
          <w:color w:val="000000" w:themeColor="text1"/>
          <w:lang w:eastAsia="pl-PL"/>
        </w:rPr>
        <w:t>s</w:t>
      </w:r>
      <w:r w:rsidRPr="004A6585">
        <w:rPr>
          <w:rFonts w:asciiTheme="majorHAnsi" w:eastAsia="Times New Roman" w:hAnsiTheme="majorHAnsi" w:cstheme="majorHAnsi"/>
          <w:color w:val="000000" w:themeColor="text1"/>
          <w:lang w:eastAsia="pl-PL"/>
        </w:rPr>
        <w:t>kłada się z os</w:t>
      </w:r>
      <w:r w:rsidR="000B33A4" w:rsidRPr="004A6585">
        <w:rPr>
          <w:rFonts w:asciiTheme="majorHAnsi" w:eastAsia="Times New Roman" w:hAnsiTheme="majorHAnsi" w:cstheme="majorHAnsi"/>
          <w:color w:val="000000" w:themeColor="text1"/>
          <w:lang w:eastAsia="pl-PL"/>
        </w:rPr>
        <w:t xml:space="preserve">ób wybranych przez Organizatora spośród przedstawicieli </w:t>
      </w:r>
      <w:r w:rsidR="00BA23B9" w:rsidRPr="004A6585">
        <w:rPr>
          <w:rFonts w:asciiTheme="majorHAnsi" w:eastAsia="Times New Roman" w:hAnsiTheme="majorHAnsi" w:cstheme="majorHAnsi"/>
          <w:color w:val="000000" w:themeColor="text1"/>
          <w:lang w:eastAsia="pl-PL"/>
        </w:rPr>
        <w:t>władz samorządowych i lokalnych oraz laureatów poprzednich edycji</w:t>
      </w:r>
      <w:r w:rsidR="000B33A4" w:rsidRPr="004A6585">
        <w:rPr>
          <w:rFonts w:asciiTheme="majorHAnsi" w:eastAsia="Times New Roman" w:hAnsiTheme="majorHAnsi" w:cstheme="majorHAnsi"/>
          <w:color w:val="000000" w:themeColor="text1"/>
          <w:lang w:eastAsia="pl-PL"/>
        </w:rPr>
        <w:t>.</w:t>
      </w:r>
    </w:p>
    <w:p w14:paraId="0730C0BA" w14:textId="77777777" w:rsidR="00EF6DEC" w:rsidRPr="00480326" w:rsidRDefault="00592D4B" w:rsidP="0048032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000000" w:themeColor="text1"/>
          <w:lang w:eastAsia="pl-PL"/>
        </w:rPr>
      </w:pPr>
      <w:r>
        <w:rPr>
          <w:rFonts w:asciiTheme="majorHAnsi" w:eastAsia="Times New Roman" w:hAnsiTheme="majorHAnsi" w:cstheme="majorHAnsi"/>
          <w:color w:val="000000" w:themeColor="text1"/>
          <w:lang w:eastAsia="pl-PL"/>
        </w:rPr>
        <w:t>Kapituła spośród swoich c</w:t>
      </w:r>
      <w:r w:rsidR="00EF6DEC" w:rsidRPr="004A6585">
        <w:rPr>
          <w:rFonts w:asciiTheme="majorHAnsi" w:eastAsia="Times New Roman" w:hAnsiTheme="majorHAnsi" w:cstheme="majorHAnsi"/>
          <w:color w:val="000000" w:themeColor="text1"/>
          <w:lang w:eastAsia="pl-PL"/>
        </w:rPr>
        <w:t>złonków wybiera</w:t>
      </w:r>
      <w:r w:rsidR="00EF6DEC" w:rsidRPr="00480326">
        <w:rPr>
          <w:rFonts w:asciiTheme="majorHAnsi" w:eastAsia="Times New Roman" w:hAnsiTheme="majorHAnsi" w:cstheme="majorHAnsi"/>
          <w:color w:val="000000" w:themeColor="text1"/>
          <w:lang w:eastAsia="pl-PL"/>
        </w:rPr>
        <w:t xml:space="preserve"> Przewodniczącego, który odpowiada za organizację pracy Kapituły i prowadzi obrady.</w:t>
      </w:r>
    </w:p>
    <w:p w14:paraId="745E4675" w14:textId="77777777" w:rsidR="00EF6DEC" w:rsidRPr="00480326" w:rsidRDefault="00EF6DEC" w:rsidP="0048032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000000" w:themeColor="text1"/>
          <w:lang w:eastAsia="pl-PL"/>
        </w:rPr>
      </w:pPr>
      <w:r w:rsidRPr="00480326">
        <w:rPr>
          <w:rFonts w:asciiTheme="majorHAnsi" w:eastAsia="Times New Roman" w:hAnsiTheme="majorHAnsi" w:cstheme="majorHAnsi"/>
          <w:color w:val="000000" w:themeColor="text1"/>
          <w:lang w:eastAsia="pl-PL"/>
        </w:rPr>
        <w:t xml:space="preserve">Kapituła dokonuje wyboru firm obradując i podejmując decyzje większością </w:t>
      </w:r>
      <w:r w:rsidR="00592D4B">
        <w:rPr>
          <w:rFonts w:asciiTheme="majorHAnsi" w:eastAsia="Times New Roman" w:hAnsiTheme="majorHAnsi" w:cstheme="majorHAnsi"/>
          <w:color w:val="000000" w:themeColor="text1"/>
          <w:lang w:eastAsia="pl-PL"/>
        </w:rPr>
        <w:t>głosów. W przypadku równej liczb</w:t>
      </w:r>
      <w:r w:rsidRPr="00480326">
        <w:rPr>
          <w:rFonts w:asciiTheme="majorHAnsi" w:eastAsia="Times New Roman" w:hAnsiTheme="majorHAnsi" w:cstheme="majorHAnsi"/>
          <w:color w:val="000000" w:themeColor="text1"/>
          <w:lang w:eastAsia="pl-PL"/>
        </w:rPr>
        <w:t>y głosów o werdykcie decyduje głos Przewodniczącego.</w:t>
      </w:r>
    </w:p>
    <w:p w14:paraId="5FC1DAC2" w14:textId="77777777" w:rsidR="00EF6DEC" w:rsidRPr="00480326" w:rsidRDefault="00EF6DEC" w:rsidP="0048032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000000" w:themeColor="text1"/>
          <w:lang w:eastAsia="pl-PL"/>
        </w:rPr>
      </w:pPr>
      <w:r w:rsidRPr="00480326">
        <w:rPr>
          <w:rFonts w:asciiTheme="majorHAnsi" w:eastAsia="Times New Roman" w:hAnsiTheme="majorHAnsi" w:cstheme="majorHAnsi"/>
          <w:color w:val="000000" w:themeColor="text1"/>
          <w:lang w:eastAsia="pl-PL"/>
        </w:rPr>
        <w:t>Obrady i wyniki obrad Kapituły są niejawne do czasu ogłoszenia oficjalnych wyników.</w:t>
      </w:r>
    </w:p>
    <w:p w14:paraId="2AF21FD1" w14:textId="77777777" w:rsidR="00EF6DEC" w:rsidRPr="00480326" w:rsidRDefault="00EF6DEC" w:rsidP="0048032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000000" w:themeColor="text1"/>
          <w:lang w:eastAsia="pl-PL"/>
        </w:rPr>
      </w:pPr>
      <w:r w:rsidRPr="00480326">
        <w:rPr>
          <w:rFonts w:asciiTheme="majorHAnsi" w:eastAsia="Times New Roman" w:hAnsiTheme="majorHAnsi" w:cstheme="majorHAnsi"/>
          <w:color w:val="000000" w:themeColor="text1"/>
          <w:lang w:eastAsia="pl-PL"/>
        </w:rPr>
        <w:t>Członkowie Kapituły deklarują pełną poufność w zakresie informacji i danych przedstawionych przez firmy.</w:t>
      </w:r>
    </w:p>
    <w:p w14:paraId="25BB5883" w14:textId="77777777" w:rsidR="00EF6DEC" w:rsidRPr="00480326" w:rsidRDefault="00EF6DEC" w:rsidP="0048032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000000" w:themeColor="text1"/>
          <w:lang w:eastAsia="pl-PL"/>
        </w:rPr>
      </w:pPr>
      <w:r w:rsidRPr="00480326">
        <w:rPr>
          <w:rFonts w:asciiTheme="majorHAnsi" w:eastAsia="Times New Roman" w:hAnsiTheme="majorHAnsi" w:cstheme="majorHAnsi"/>
          <w:color w:val="000000" w:themeColor="text1"/>
          <w:lang w:eastAsia="pl-PL"/>
        </w:rPr>
        <w:t>Udział w pracach Kapituły ma charakter nieodpłatny.</w:t>
      </w:r>
    </w:p>
    <w:p w14:paraId="1F3F6D49" w14:textId="77777777" w:rsidR="00EF6DEC" w:rsidRPr="00480326" w:rsidRDefault="00EF6DEC" w:rsidP="0048032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000000" w:themeColor="text1"/>
          <w:lang w:eastAsia="pl-PL"/>
        </w:rPr>
      </w:pPr>
      <w:r w:rsidRPr="00480326">
        <w:rPr>
          <w:rFonts w:asciiTheme="majorHAnsi" w:eastAsia="Times New Roman" w:hAnsiTheme="majorHAnsi" w:cstheme="majorHAnsi"/>
          <w:color w:val="000000" w:themeColor="text1"/>
          <w:lang w:eastAsia="pl-PL"/>
        </w:rPr>
        <w:t>Organizator w razie potrzeby zmienia skład Kapituły, odwołując lub powołując poszczególnych członków.</w:t>
      </w:r>
    </w:p>
    <w:p w14:paraId="5F505F3C" w14:textId="77777777" w:rsidR="00EF6DEC" w:rsidRPr="000A031B" w:rsidRDefault="00EF6DEC" w:rsidP="00EF6DEC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</w:rPr>
      </w:pPr>
    </w:p>
    <w:p w14:paraId="29627935" w14:textId="77777777" w:rsidR="00EF6DEC" w:rsidRPr="000A031B" w:rsidRDefault="00EF6DEC" w:rsidP="00EF6DEC">
      <w:pPr>
        <w:pStyle w:val="Akapitzlist"/>
        <w:numPr>
          <w:ilvl w:val="0"/>
          <w:numId w:val="3"/>
        </w:numPr>
        <w:shd w:val="clear" w:color="auto" w:fill="FFFFFF"/>
        <w:spacing w:after="240" w:line="240" w:lineRule="auto"/>
        <w:ind w:left="567" w:hanging="578"/>
        <w:jc w:val="both"/>
        <w:rPr>
          <w:rFonts w:asciiTheme="majorHAnsi" w:hAnsiTheme="majorHAnsi" w:cstheme="majorHAnsi"/>
          <w:b/>
        </w:rPr>
      </w:pPr>
      <w:r w:rsidRPr="000A031B">
        <w:rPr>
          <w:rFonts w:asciiTheme="majorHAnsi" w:hAnsiTheme="majorHAnsi" w:cstheme="majorHAnsi"/>
          <w:b/>
        </w:rPr>
        <w:t>Nagroda</w:t>
      </w:r>
    </w:p>
    <w:p w14:paraId="41D0BC1F" w14:textId="77777777" w:rsidR="006A709B" w:rsidRDefault="006A709B" w:rsidP="006A709B">
      <w:pPr>
        <w:pStyle w:val="Akapitzlist"/>
        <w:shd w:val="clear" w:color="auto" w:fill="FFFFFF"/>
        <w:spacing w:after="0" w:line="240" w:lineRule="auto"/>
        <w:ind w:left="993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</w:p>
    <w:p w14:paraId="7FCDD13E" w14:textId="77777777" w:rsidR="00EF6DEC" w:rsidRPr="004A6585" w:rsidRDefault="00EF6DEC" w:rsidP="00480326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 xml:space="preserve">Nagroda w Konkursie </w:t>
      </w:r>
      <w:r w:rsidR="000C2461">
        <w:rPr>
          <w:rFonts w:asciiTheme="majorHAnsi" w:eastAsia="Times New Roman" w:hAnsiTheme="majorHAnsi" w:cstheme="majorHAnsi"/>
          <w:color w:val="222222"/>
          <w:lang w:eastAsia="pl-PL"/>
        </w:rPr>
        <w:t>m</w:t>
      </w: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 xml:space="preserve">a charakter honorowy i </w:t>
      </w:r>
      <w:r w:rsidRPr="004A6585">
        <w:rPr>
          <w:rFonts w:asciiTheme="majorHAnsi" w:eastAsia="Times New Roman" w:hAnsiTheme="majorHAnsi" w:cstheme="majorHAnsi"/>
          <w:color w:val="222222"/>
          <w:lang w:eastAsia="pl-PL"/>
        </w:rPr>
        <w:t>przyznawana jest w formie statuetki oraz tytułu „NAWIGATORA BIZNESU MOF GW”.</w:t>
      </w:r>
    </w:p>
    <w:p w14:paraId="15E12B84" w14:textId="77777777" w:rsidR="00EF6DEC" w:rsidRPr="004A6585" w:rsidRDefault="00EF6DEC" w:rsidP="00480326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4A6585">
        <w:rPr>
          <w:rFonts w:asciiTheme="majorHAnsi" w:eastAsia="Times New Roman" w:hAnsiTheme="majorHAnsi" w:cstheme="majorHAnsi"/>
          <w:color w:val="222222"/>
          <w:lang w:eastAsia="pl-PL"/>
        </w:rPr>
        <w:t xml:space="preserve">Tytuł „NAWIGATORA BIZNESU MOF GW” otrzymują laureaci Nagrody Gospodarczej w każdej z </w:t>
      </w:r>
      <w:r w:rsidR="00BA23B9" w:rsidRPr="004A6585">
        <w:rPr>
          <w:rFonts w:asciiTheme="majorHAnsi" w:eastAsia="Times New Roman" w:hAnsiTheme="majorHAnsi" w:cstheme="majorHAnsi"/>
          <w:color w:val="222222"/>
          <w:lang w:eastAsia="pl-PL"/>
        </w:rPr>
        <w:t>6</w:t>
      </w:r>
      <w:r w:rsidRPr="004A6585">
        <w:rPr>
          <w:rFonts w:asciiTheme="majorHAnsi" w:eastAsia="Times New Roman" w:hAnsiTheme="majorHAnsi" w:cstheme="majorHAnsi"/>
          <w:color w:val="222222"/>
          <w:lang w:eastAsia="pl-PL"/>
        </w:rPr>
        <w:t xml:space="preserve"> kategorii konkursu. W każdej kategorii konkursu zostanie wyłoniony </w:t>
      </w:r>
      <w:r w:rsidR="000B33A4" w:rsidRPr="004A6585">
        <w:rPr>
          <w:rFonts w:asciiTheme="majorHAnsi" w:eastAsia="Times New Roman" w:hAnsiTheme="majorHAnsi" w:cstheme="majorHAnsi"/>
          <w:color w:val="222222"/>
          <w:lang w:eastAsia="pl-PL"/>
        </w:rPr>
        <w:t>tylko</w:t>
      </w:r>
      <w:r w:rsidRPr="004A6585">
        <w:rPr>
          <w:rFonts w:asciiTheme="majorHAnsi" w:eastAsia="Times New Roman" w:hAnsiTheme="majorHAnsi" w:cstheme="majorHAnsi"/>
          <w:color w:val="222222"/>
          <w:lang w:eastAsia="pl-PL"/>
        </w:rPr>
        <w:t xml:space="preserve"> 1 laureat oraz do </w:t>
      </w:r>
      <w:r w:rsidR="00BA23B9" w:rsidRPr="004A6585">
        <w:rPr>
          <w:rFonts w:asciiTheme="majorHAnsi" w:eastAsia="Times New Roman" w:hAnsiTheme="majorHAnsi" w:cstheme="majorHAnsi"/>
          <w:color w:val="222222"/>
          <w:lang w:eastAsia="pl-PL"/>
        </w:rPr>
        <w:t>dwóch</w:t>
      </w:r>
      <w:r w:rsidRPr="004A6585">
        <w:rPr>
          <w:rFonts w:asciiTheme="majorHAnsi" w:eastAsia="Times New Roman" w:hAnsiTheme="majorHAnsi" w:cstheme="majorHAnsi"/>
          <w:color w:val="222222"/>
          <w:lang w:eastAsia="pl-PL"/>
        </w:rPr>
        <w:t xml:space="preserve"> wyróżnionych.</w:t>
      </w:r>
    </w:p>
    <w:p w14:paraId="7A4F2152" w14:textId="77777777" w:rsidR="00E128F7" w:rsidRPr="000B33A4" w:rsidRDefault="00E128F7" w:rsidP="00480326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4A6585">
        <w:rPr>
          <w:rFonts w:asciiTheme="majorHAnsi" w:eastAsia="Times New Roman" w:hAnsiTheme="majorHAnsi" w:cstheme="majorHAnsi"/>
          <w:color w:val="222222"/>
          <w:lang w:eastAsia="pl-PL"/>
        </w:rPr>
        <w:t xml:space="preserve">Kapituła nie </w:t>
      </w:r>
      <w:r w:rsidR="000B33A4" w:rsidRPr="004A6585">
        <w:rPr>
          <w:rFonts w:asciiTheme="majorHAnsi" w:eastAsia="Times New Roman" w:hAnsiTheme="majorHAnsi" w:cstheme="majorHAnsi"/>
          <w:color w:val="222222"/>
          <w:lang w:eastAsia="pl-PL"/>
        </w:rPr>
        <w:t>może wybrać</w:t>
      </w:r>
      <w:r w:rsidRPr="004A6585">
        <w:rPr>
          <w:rFonts w:asciiTheme="majorHAnsi" w:eastAsia="Times New Roman" w:hAnsiTheme="majorHAnsi" w:cstheme="majorHAnsi"/>
          <w:color w:val="222222"/>
          <w:lang w:eastAsia="pl-PL"/>
        </w:rPr>
        <w:t xml:space="preserve"> dodatkowych laureatów poza</w:t>
      </w:r>
      <w:r w:rsidRPr="000B33A4">
        <w:rPr>
          <w:rFonts w:asciiTheme="majorHAnsi" w:eastAsia="Times New Roman" w:hAnsiTheme="majorHAnsi" w:cstheme="majorHAnsi"/>
          <w:color w:val="222222"/>
          <w:lang w:eastAsia="pl-PL"/>
        </w:rPr>
        <w:t xml:space="preserve"> wskazany</w:t>
      </w:r>
      <w:r w:rsidR="000B33A4" w:rsidRPr="000B33A4">
        <w:rPr>
          <w:rFonts w:asciiTheme="majorHAnsi" w:eastAsia="Times New Roman" w:hAnsiTheme="majorHAnsi" w:cstheme="majorHAnsi"/>
          <w:color w:val="222222"/>
          <w:lang w:eastAsia="pl-PL"/>
        </w:rPr>
        <w:t xml:space="preserve">mi </w:t>
      </w:r>
      <w:r w:rsidRPr="000B33A4">
        <w:rPr>
          <w:rFonts w:asciiTheme="majorHAnsi" w:eastAsia="Times New Roman" w:hAnsiTheme="majorHAnsi" w:cstheme="majorHAnsi"/>
          <w:color w:val="222222"/>
          <w:lang w:eastAsia="pl-PL"/>
        </w:rPr>
        <w:t xml:space="preserve">w pkt. </w:t>
      </w:r>
      <w:r w:rsidR="00E16903" w:rsidRPr="000B33A4">
        <w:rPr>
          <w:rFonts w:asciiTheme="majorHAnsi" w:eastAsia="Times New Roman" w:hAnsiTheme="majorHAnsi" w:cstheme="majorHAnsi"/>
          <w:color w:val="222222"/>
          <w:lang w:eastAsia="pl-PL"/>
        </w:rPr>
        <w:t>III.</w:t>
      </w:r>
      <w:r w:rsidRPr="000B33A4">
        <w:rPr>
          <w:rFonts w:asciiTheme="majorHAnsi" w:eastAsia="Times New Roman" w:hAnsiTheme="majorHAnsi" w:cstheme="majorHAnsi"/>
          <w:color w:val="222222"/>
          <w:lang w:eastAsia="pl-PL"/>
        </w:rPr>
        <w:t>2</w:t>
      </w:r>
      <w:r w:rsidR="00E16903" w:rsidRPr="000B33A4">
        <w:rPr>
          <w:rFonts w:asciiTheme="majorHAnsi" w:eastAsia="Times New Roman" w:hAnsiTheme="majorHAnsi" w:cstheme="majorHAnsi"/>
          <w:color w:val="222222"/>
          <w:lang w:eastAsia="pl-PL"/>
        </w:rPr>
        <w:t>.</w:t>
      </w:r>
    </w:p>
    <w:p w14:paraId="48BE33BC" w14:textId="77777777" w:rsidR="00EF6DEC" w:rsidRPr="006B2AD0" w:rsidRDefault="00EF6DEC" w:rsidP="00480326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Nominowani, laureaci i wyróżnieni w Nagrodzie nie otrzymują z tego tytułu jakichkolwiek gratyfikacji finansowych czy też ułatwień w prowad</w:t>
      </w:r>
      <w:r>
        <w:rPr>
          <w:rFonts w:asciiTheme="majorHAnsi" w:eastAsia="Times New Roman" w:hAnsiTheme="majorHAnsi" w:cstheme="majorHAnsi"/>
          <w:color w:val="222222"/>
          <w:lang w:eastAsia="pl-PL"/>
        </w:rPr>
        <w:t>zeniu działalności gospodarczej</w:t>
      </w: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.</w:t>
      </w:r>
    </w:p>
    <w:p w14:paraId="43D39155" w14:textId="77777777" w:rsidR="00EF6DEC" w:rsidRPr="000A031B" w:rsidRDefault="00EF6DEC" w:rsidP="00480326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480326">
        <w:rPr>
          <w:rFonts w:asciiTheme="majorHAnsi" w:eastAsia="Times New Roman" w:hAnsiTheme="majorHAnsi" w:cstheme="majorHAnsi"/>
          <w:color w:val="222222"/>
          <w:lang w:eastAsia="pl-PL"/>
        </w:rPr>
        <w:t>Nagroda Gospodarcza i wyróżnienia będą wręczone przez Prezydent</w:t>
      </w:r>
      <w:r w:rsidR="003B1166">
        <w:rPr>
          <w:rFonts w:asciiTheme="majorHAnsi" w:eastAsia="Times New Roman" w:hAnsiTheme="majorHAnsi" w:cstheme="majorHAnsi"/>
          <w:color w:val="222222"/>
          <w:lang w:eastAsia="pl-PL"/>
        </w:rPr>
        <w:t>a Miasta Gorzowa Wielkopolskiego</w:t>
      </w:r>
      <w:r w:rsidRPr="00480326">
        <w:rPr>
          <w:rFonts w:asciiTheme="majorHAnsi" w:eastAsia="Times New Roman" w:hAnsiTheme="majorHAnsi" w:cstheme="majorHAnsi"/>
          <w:color w:val="222222"/>
          <w:lang w:eastAsia="pl-PL"/>
        </w:rPr>
        <w:t>.</w:t>
      </w:r>
    </w:p>
    <w:p w14:paraId="267B4225" w14:textId="77777777" w:rsidR="00EF6DEC" w:rsidRPr="000A031B" w:rsidRDefault="00EF6DEC" w:rsidP="00480326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480326">
        <w:rPr>
          <w:rFonts w:asciiTheme="majorHAnsi" w:eastAsia="Times New Roman" w:hAnsiTheme="majorHAnsi" w:cstheme="majorHAnsi"/>
          <w:color w:val="222222"/>
          <w:lang w:eastAsia="pl-PL"/>
        </w:rPr>
        <w:t xml:space="preserve">Laureaci oraz wyróżnieni w Konkursie mają prawo do wykorzystywania logo Konkursu </w:t>
      </w:r>
      <w:r w:rsidR="00E16903">
        <w:rPr>
          <w:rFonts w:asciiTheme="majorHAnsi" w:eastAsia="Times New Roman" w:hAnsiTheme="majorHAnsi" w:cstheme="majorHAnsi"/>
          <w:color w:val="222222"/>
          <w:lang w:eastAsia="pl-PL"/>
        </w:rPr>
        <w:t>wraz z </w:t>
      </w:r>
      <w:r w:rsidRPr="00480326">
        <w:rPr>
          <w:rFonts w:asciiTheme="majorHAnsi" w:eastAsia="Times New Roman" w:hAnsiTheme="majorHAnsi" w:cstheme="majorHAnsi"/>
          <w:color w:val="222222"/>
          <w:lang w:eastAsia="pl-PL"/>
        </w:rPr>
        <w:t>tytułem w działalności marketingowej. Wzór graficzny logo każdorazowo przekaże nagrodzonym Sekretariat Konkursu.</w:t>
      </w:r>
    </w:p>
    <w:p w14:paraId="61A55E3B" w14:textId="77777777" w:rsidR="00EF6DEC" w:rsidRPr="00480326" w:rsidRDefault="00EF6DEC" w:rsidP="00480326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480326">
        <w:rPr>
          <w:rFonts w:asciiTheme="majorHAnsi" w:eastAsia="Times New Roman" w:hAnsiTheme="majorHAnsi" w:cstheme="majorHAnsi"/>
          <w:color w:val="222222"/>
          <w:lang w:eastAsia="pl-PL"/>
        </w:rPr>
        <w:t xml:space="preserve">Logo Konkursu może być wykorzystywane w celach marketingowych tylko w przypadku przedsięwzięć zgodnych z ideą Konkursu opisaną w pkt I.2 </w:t>
      </w:r>
    </w:p>
    <w:p w14:paraId="201CE0A4" w14:textId="77777777" w:rsidR="00EF6DEC" w:rsidRPr="00425A5C" w:rsidRDefault="00EF6DEC" w:rsidP="00EF6DEC">
      <w:pPr>
        <w:shd w:val="clear" w:color="auto" w:fill="FFFFFF"/>
        <w:spacing w:after="240" w:line="240" w:lineRule="auto"/>
        <w:ind w:left="-11"/>
        <w:jc w:val="both"/>
        <w:rPr>
          <w:rFonts w:asciiTheme="majorHAnsi" w:hAnsiTheme="majorHAnsi" w:cstheme="majorHAnsi"/>
          <w:b/>
        </w:rPr>
      </w:pPr>
    </w:p>
    <w:p w14:paraId="0EE2B9F0" w14:textId="77777777" w:rsidR="00EF6DEC" w:rsidRPr="00425A5C" w:rsidRDefault="00EF6DEC" w:rsidP="00EF6DEC">
      <w:pPr>
        <w:pStyle w:val="Akapitzlist"/>
        <w:numPr>
          <w:ilvl w:val="0"/>
          <w:numId w:val="3"/>
        </w:numPr>
        <w:shd w:val="clear" w:color="auto" w:fill="FFFFFF"/>
        <w:spacing w:after="240" w:line="240" w:lineRule="auto"/>
        <w:ind w:left="567" w:hanging="578"/>
        <w:jc w:val="both"/>
        <w:rPr>
          <w:rFonts w:asciiTheme="majorHAnsi" w:hAnsiTheme="majorHAnsi" w:cstheme="majorHAnsi"/>
          <w:b/>
        </w:rPr>
      </w:pPr>
      <w:r w:rsidRPr="00425A5C">
        <w:rPr>
          <w:rFonts w:asciiTheme="majorHAnsi" w:hAnsiTheme="majorHAnsi" w:cstheme="majorHAnsi"/>
          <w:b/>
        </w:rPr>
        <w:lastRenderedPageBreak/>
        <w:t>Zasady uczestnictwa</w:t>
      </w:r>
    </w:p>
    <w:p w14:paraId="2B03F52B" w14:textId="77777777" w:rsidR="006A709B" w:rsidRDefault="006A709B" w:rsidP="006A709B">
      <w:pPr>
        <w:pStyle w:val="Akapitzlist"/>
        <w:shd w:val="clear" w:color="auto" w:fill="FFFFFF"/>
        <w:spacing w:after="0" w:line="240" w:lineRule="auto"/>
        <w:ind w:left="993"/>
        <w:jc w:val="both"/>
        <w:rPr>
          <w:rFonts w:asciiTheme="majorHAnsi" w:eastAsia="Times New Roman" w:hAnsiTheme="majorHAnsi" w:cstheme="majorHAnsi"/>
          <w:lang w:eastAsia="pl-PL"/>
        </w:rPr>
      </w:pPr>
    </w:p>
    <w:p w14:paraId="51E14950" w14:textId="77777777" w:rsidR="00EF6DEC" w:rsidRPr="00A970F2" w:rsidRDefault="00EF6DEC" w:rsidP="00480326">
      <w:pPr>
        <w:pStyle w:val="Akapitzlist"/>
        <w:numPr>
          <w:ilvl w:val="3"/>
          <w:numId w:val="3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lang w:eastAsia="pl-PL"/>
        </w:rPr>
      </w:pPr>
      <w:r w:rsidRPr="00425A5C">
        <w:rPr>
          <w:rFonts w:asciiTheme="majorHAnsi" w:eastAsia="Times New Roman" w:hAnsiTheme="majorHAnsi" w:cstheme="majorHAnsi"/>
          <w:lang w:eastAsia="pl-PL"/>
        </w:rPr>
        <w:t xml:space="preserve">W Konkursie mogą uczestniczyć podmioty prowadzące działalność </w:t>
      </w:r>
      <w:r w:rsidRPr="00A970F2">
        <w:rPr>
          <w:rFonts w:asciiTheme="majorHAnsi" w:eastAsia="Times New Roman" w:hAnsiTheme="majorHAnsi" w:cstheme="majorHAnsi"/>
          <w:lang w:eastAsia="pl-PL"/>
        </w:rPr>
        <w:t>gospodarczą na terenie</w:t>
      </w:r>
      <w:r w:rsidR="000558C0">
        <w:rPr>
          <w:rFonts w:asciiTheme="majorHAnsi" w:eastAsia="Times New Roman" w:hAnsiTheme="majorHAnsi" w:cstheme="majorHAnsi"/>
          <w:lang w:eastAsia="pl-PL"/>
        </w:rPr>
        <w:t xml:space="preserve"> MOF GW</w:t>
      </w:r>
      <w:r w:rsidRPr="00A970F2">
        <w:rPr>
          <w:rFonts w:asciiTheme="majorHAnsi" w:eastAsia="Times New Roman" w:hAnsiTheme="majorHAnsi" w:cstheme="majorHAnsi"/>
          <w:lang w:eastAsia="pl-PL"/>
        </w:rPr>
        <w:t>, bez względu na ich formę prawną, terminow</w:t>
      </w:r>
      <w:r w:rsidR="00A970F2">
        <w:rPr>
          <w:rFonts w:asciiTheme="majorHAnsi" w:eastAsia="Times New Roman" w:hAnsiTheme="majorHAnsi" w:cstheme="majorHAnsi"/>
          <w:lang w:eastAsia="pl-PL"/>
        </w:rPr>
        <w:t>o</w:t>
      </w:r>
      <w:r w:rsidRPr="00A970F2">
        <w:rPr>
          <w:rFonts w:asciiTheme="majorHAnsi" w:eastAsia="Times New Roman" w:hAnsiTheme="majorHAnsi" w:cstheme="majorHAnsi"/>
          <w:lang w:eastAsia="pl-PL"/>
        </w:rPr>
        <w:t xml:space="preserve"> zgłosz</w:t>
      </w:r>
      <w:r w:rsidR="00A970F2">
        <w:rPr>
          <w:rFonts w:asciiTheme="majorHAnsi" w:eastAsia="Times New Roman" w:hAnsiTheme="majorHAnsi" w:cstheme="majorHAnsi"/>
          <w:lang w:eastAsia="pl-PL"/>
        </w:rPr>
        <w:t>one</w:t>
      </w:r>
      <w:r w:rsidRPr="00A970F2">
        <w:rPr>
          <w:rFonts w:asciiTheme="majorHAnsi" w:eastAsia="Times New Roman" w:hAnsiTheme="majorHAnsi" w:cstheme="majorHAnsi"/>
          <w:lang w:eastAsia="pl-PL"/>
        </w:rPr>
        <w:t xml:space="preserve"> do konkursu </w:t>
      </w:r>
      <w:r w:rsidR="00A970F2">
        <w:rPr>
          <w:rFonts w:asciiTheme="majorHAnsi" w:eastAsia="Times New Roman" w:hAnsiTheme="majorHAnsi" w:cstheme="majorHAnsi"/>
          <w:lang w:eastAsia="pl-PL"/>
        </w:rPr>
        <w:t xml:space="preserve">poprzez </w:t>
      </w:r>
      <w:r w:rsidRPr="00A970F2">
        <w:rPr>
          <w:rFonts w:asciiTheme="majorHAnsi" w:eastAsia="Times New Roman" w:hAnsiTheme="majorHAnsi" w:cstheme="majorHAnsi"/>
          <w:lang w:eastAsia="pl-PL"/>
        </w:rPr>
        <w:t>prawidłowo wypełniony kwestionariusz zgłoszenia w</w:t>
      </w:r>
      <w:r w:rsidR="005D28F7" w:rsidRPr="00A970F2">
        <w:rPr>
          <w:rFonts w:asciiTheme="majorHAnsi" w:eastAsia="Times New Roman" w:hAnsiTheme="majorHAnsi" w:cstheme="majorHAnsi"/>
          <w:lang w:eastAsia="pl-PL"/>
        </w:rPr>
        <w:t> </w:t>
      </w:r>
      <w:r w:rsidRPr="00A970F2">
        <w:rPr>
          <w:rFonts w:asciiTheme="majorHAnsi" w:eastAsia="Times New Roman" w:hAnsiTheme="majorHAnsi" w:cstheme="majorHAnsi"/>
          <w:lang w:eastAsia="pl-PL"/>
        </w:rPr>
        <w:t xml:space="preserve">trybie określonym w punkcie </w:t>
      </w:r>
      <w:r w:rsidR="000558C0">
        <w:rPr>
          <w:rFonts w:asciiTheme="majorHAnsi" w:eastAsia="Times New Roman" w:hAnsiTheme="majorHAnsi" w:cstheme="majorHAnsi"/>
          <w:lang w:eastAsia="pl-PL"/>
        </w:rPr>
        <w:t>V. </w:t>
      </w:r>
      <w:r w:rsidRPr="00A970F2">
        <w:rPr>
          <w:rFonts w:asciiTheme="majorHAnsi" w:eastAsia="Times New Roman" w:hAnsiTheme="majorHAnsi" w:cstheme="majorHAnsi"/>
          <w:lang w:eastAsia="pl-PL"/>
        </w:rPr>
        <w:t>Regulaminu Konkursu.</w:t>
      </w:r>
    </w:p>
    <w:p w14:paraId="4AC661F8" w14:textId="77777777" w:rsidR="00EF6DEC" w:rsidRPr="00A970F2" w:rsidRDefault="00EF6DEC" w:rsidP="00480326">
      <w:pPr>
        <w:pStyle w:val="Akapitzlist"/>
        <w:numPr>
          <w:ilvl w:val="3"/>
          <w:numId w:val="3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lang w:eastAsia="pl-PL"/>
        </w:rPr>
      </w:pPr>
      <w:r w:rsidRPr="00A970F2">
        <w:rPr>
          <w:rFonts w:asciiTheme="majorHAnsi" w:eastAsia="Times New Roman" w:hAnsiTheme="majorHAnsi" w:cstheme="majorHAnsi"/>
          <w:lang w:eastAsia="pl-PL"/>
        </w:rPr>
        <w:t>Z Konkursu wyłączone są firmy państwowe, spółki komunalne jak również jednostki samorządu terytorialnego.</w:t>
      </w:r>
    </w:p>
    <w:p w14:paraId="37A9541E" w14:textId="77777777" w:rsidR="00EF6DEC" w:rsidRPr="00A970F2" w:rsidRDefault="00EF6DEC" w:rsidP="00EF6DEC">
      <w:pPr>
        <w:shd w:val="clear" w:color="auto" w:fill="FFFFFF"/>
        <w:spacing w:after="0" w:line="240" w:lineRule="auto"/>
        <w:ind w:left="708"/>
        <w:jc w:val="both"/>
        <w:rPr>
          <w:rFonts w:asciiTheme="majorHAnsi" w:eastAsia="Times New Roman" w:hAnsiTheme="majorHAnsi" w:cstheme="majorHAnsi"/>
          <w:lang w:eastAsia="pl-PL"/>
        </w:rPr>
      </w:pPr>
    </w:p>
    <w:p w14:paraId="760CC163" w14:textId="77777777" w:rsidR="00EF6DEC" w:rsidRPr="00A970F2" w:rsidRDefault="00EF6DEC" w:rsidP="00EF6DEC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</w:rPr>
      </w:pPr>
    </w:p>
    <w:p w14:paraId="6263DF89" w14:textId="77777777" w:rsidR="00EF6DEC" w:rsidRPr="00A970F2" w:rsidRDefault="00EF6DEC" w:rsidP="00EF6DEC">
      <w:pPr>
        <w:pStyle w:val="Akapitzlist"/>
        <w:numPr>
          <w:ilvl w:val="0"/>
          <w:numId w:val="3"/>
        </w:numPr>
        <w:shd w:val="clear" w:color="auto" w:fill="FFFFFF"/>
        <w:spacing w:after="240" w:line="240" w:lineRule="auto"/>
        <w:ind w:left="567" w:hanging="578"/>
        <w:jc w:val="both"/>
        <w:rPr>
          <w:rFonts w:asciiTheme="majorHAnsi" w:hAnsiTheme="majorHAnsi" w:cstheme="majorHAnsi"/>
          <w:b/>
        </w:rPr>
      </w:pPr>
      <w:r w:rsidRPr="00A970F2">
        <w:rPr>
          <w:rFonts w:asciiTheme="majorHAnsi" w:hAnsiTheme="majorHAnsi" w:cstheme="majorHAnsi"/>
          <w:b/>
        </w:rPr>
        <w:t>Zgłoszenia do udziału w konkursie</w:t>
      </w:r>
    </w:p>
    <w:p w14:paraId="2C836C41" w14:textId="77777777" w:rsidR="006A709B" w:rsidRPr="00A970F2" w:rsidRDefault="006A709B" w:rsidP="006A709B">
      <w:pPr>
        <w:pStyle w:val="Akapitzlist"/>
        <w:ind w:left="993"/>
        <w:rPr>
          <w:rFonts w:asciiTheme="majorHAnsi" w:hAnsiTheme="majorHAnsi" w:cstheme="majorHAnsi"/>
        </w:rPr>
      </w:pPr>
    </w:p>
    <w:p w14:paraId="48DCB927" w14:textId="77777777" w:rsidR="0017615E" w:rsidRDefault="00EF6DEC" w:rsidP="0017615E">
      <w:pPr>
        <w:pStyle w:val="Akapitzlist"/>
        <w:numPr>
          <w:ilvl w:val="0"/>
          <w:numId w:val="11"/>
        </w:numPr>
        <w:ind w:left="993" w:hanging="426"/>
        <w:jc w:val="both"/>
        <w:rPr>
          <w:rFonts w:asciiTheme="majorHAnsi" w:hAnsiTheme="majorHAnsi" w:cstheme="majorHAnsi"/>
        </w:rPr>
      </w:pPr>
      <w:r w:rsidRPr="00A970F2">
        <w:rPr>
          <w:rFonts w:asciiTheme="majorHAnsi" w:hAnsiTheme="majorHAnsi" w:cstheme="majorHAnsi"/>
        </w:rPr>
        <w:t xml:space="preserve">Kompletnie wypełnioną i podpisaną kartę zgłoszenia, wraz z wszystkimi załącznikami, należy przesłać w terminie określonym przez Organizatora za pośrednictwem poczty lub osobiście do siedziby Sekretariatu Konkursu bądź elektronicznie na adres </w:t>
      </w:r>
      <w:hyperlink r:id="rId8" w:history="1">
        <w:r w:rsidR="00A970F2" w:rsidRPr="00A970F2">
          <w:rPr>
            <w:rStyle w:val="Hipercze"/>
            <w:rFonts w:asciiTheme="majorHAnsi" w:hAnsiTheme="majorHAnsi" w:cstheme="majorHAnsi"/>
          </w:rPr>
          <w:t>biznes@um.gorzow.pl</w:t>
        </w:r>
      </w:hyperlink>
      <w:r w:rsidRPr="00A970F2">
        <w:rPr>
          <w:rFonts w:asciiTheme="majorHAnsi" w:hAnsiTheme="majorHAnsi" w:cstheme="majorHAnsi"/>
        </w:rPr>
        <w:t>.</w:t>
      </w:r>
    </w:p>
    <w:p w14:paraId="56B7E834" w14:textId="77777777" w:rsidR="00EF6DEC" w:rsidRPr="0017615E" w:rsidRDefault="00EF6DEC" w:rsidP="0017615E">
      <w:pPr>
        <w:pStyle w:val="Akapitzlist"/>
        <w:numPr>
          <w:ilvl w:val="0"/>
          <w:numId w:val="11"/>
        </w:numPr>
        <w:ind w:left="993" w:hanging="426"/>
        <w:jc w:val="both"/>
        <w:rPr>
          <w:rFonts w:asciiTheme="majorHAnsi" w:hAnsiTheme="majorHAnsi" w:cstheme="majorHAnsi"/>
        </w:rPr>
      </w:pPr>
      <w:r w:rsidRPr="0017615E">
        <w:rPr>
          <w:rFonts w:asciiTheme="majorHAnsi" w:hAnsiTheme="majorHAnsi" w:cstheme="majorHAnsi"/>
        </w:rPr>
        <w:t>Zgłoszenia kandydatur do Nagrody mają charakter otwarty</w:t>
      </w:r>
      <w:r w:rsidR="00A970F2" w:rsidRPr="0017615E">
        <w:rPr>
          <w:rFonts w:asciiTheme="majorHAnsi" w:hAnsiTheme="majorHAnsi" w:cstheme="majorHAnsi"/>
        </w:rPr>
        <w:t xml:space="preserve"> </w:t>
      </w:r>
      <w:r w:rsidRPr="0017615E">
        <w:rPr>
          <w:rFonts w:asciiTheme="majorHAnsi" w:hAnsiTheme="majorHAnsi" w:cstheme="majorHAnsi"/>
        </w:rPr>
        <w:t xml:space="preserve"> – mogą być dokonywane przez </w:t>
      </w:r>
      <w:r w:rsidR="0017615E" w:rsidRPr="0017615E">
        <w:rPr>
          <w:rFonts w:asciiTheme="majorHAnsi" w:hAnsiTheme="majorHAnsi" w:cstheme="majorHAnsi"/>
        </w:rPr>
        <w:t>dowolny podmiot lub osobę fizyczną.</w:t>
      </w:r>
    </w:p>
    <w:p w14:paraId="68540754" w14:textId="77777777" w:rsidR="00EF6DEC" w:rsidRPr="000A031B" w:rsidRDefault="00EF6DEC" w:rsidP="00480326">
      <w:pPr>
        <w:pStyle w:val="Akapitzlist"/>
        <w:numPr>
          <w:ilvl w:val="0"/>
          <w:numId w:val="11"/>
        </w:numPr>
        <w:ind w:left="993" w:hanging="426"/>
        <w:rPr>
          <w:rFonts w:asciiTheme="majorHAnsi" w:hAnsiTheme="majorHAnsi" w:cstheme="majorHAnsi"/>
        </w:rPr>
      </w:pPr>
      <w:r w:rsidRPr="000A031B">
        <w:rPr>
          <w:rFonts w:asciiTheme="majorHAnsi" w:hAnsiTheme="majorHAnsi" w:cstheme="majorHAnsi"/>
        </w:rPr>
        <w:t>Wzór Karty Zgłoszenia stanowi załącznik do niniejszego Regulaminu.</w:t>
      </w:r>
    </w:p>
    <w:p w14:paraId="7AAA05B1" w14:textId="77777777" w:rsidR="00EF6DEC" w:rsidRPr="000A031B" w:rsidRDefault="00EF6DEC" w:rsidP="00480326">
      <w:pPr>
        <w:pStyle w:val="Akapitzlist"/>
        <w:numPr>
          <w:ilvl w:val="0"/>
          <w:numId w:val="11"/>
        </w:numPr>
        <w:ind w:left="993" w:hanging="426"/>
        <w:rPr>
          <w:rFonts w:asciiTheme="majorHAnsi" w:hAnsiTheme="majorHAnsi" w:cstheme="majorHAnsi"/>
        </w:rPr>
      </w:pPr>
      <w:r w:rsidRPr="000A031B">
        <w:rPr>
          <w:rFonts w:asciiTheme="majorHAnsi" w:hAnsiTheme="majorHAnsi" w:cstheme="majorHAnsi"/>
        </w:rPr>
        <w:t>Wypełnienie i wysłanie Karty Zgłoszenia do Konkursu jest jednoznaczne z akceptacją warunków niniejszego Regulaminu.</w:t>
      </w:r>
    </w:p>
    <w:p w14:paraId="67A951E2" w14:textId="77777777" w:rsidR="00EF6DEC" w:rsidRPr="000A031B" w:rsidRDefault="00EF6DEC" w:rsidP="00480326">
      <w:pPr>
        <w:pStyle w:val="Akapitzlist"/>
        <w:numPr>
          <w:ilvl w:val="0"/>
          <w:numId w:val="11"/>
        </w:numPr>
        <w:ind w:left="993" w:hanging="426"/>
        <w:rPr>
          <w:rFonts w:asciiTheme="majorHAnsi" w:hAnsiTheme="majorHAnsi" w:cstheme="majorHAnsi"/>
        </w:rPr>
      </w:pPr>
      <w:r w:rsidRPr="000A031B">
        <w:rPr>
          <w:rFonts w:asciiTheme="majorHAnsi" w:hAnsiTheme="majorHAnsi" w:cstheme="majorHAnsi"/>
        </w:rPr>
        <w:t>Udział w Konkursie jest bezpłatny.</w:t>
      </w:r>
    </w:p>
    <w:p w14:paraId="65B72B3C" w14:textId="77777777" w:rsidR="00EF6DEC" w:rsidRPr="000A031B" w:rsidRDefault="00EF6DEC" w:rsidP="00480326">
      <w:pPr>
        <w:pStyle w:val="Akapitzlist"/>
        <w:numPr>
          <w:ilvl w:val="0"/>
          <w:numId w:val="11"/>
        </w:numPr>
        <w:ind w:left="993" w:hanging="426"/>
        <w:rPr>
          <w:rFonts w:asciiTheme="majorHAnsi" w:hAnsiTheme="majorHAnsi" w:cstheme="majorHAnsi"/>
        </w:rPr>
      </w:pPr>
      <w:r w:rsidRPr="000A031B">
        <w:rPr>
          <w:rFonts w:asciiTheme="majorHAnsi" w:hAnsiTheme="majorHAnsi" w:cstheme="majorHAnsi"/>
        </w:rPr>
        <w:t>Za organizację i przeprowadzenie Konkursu odpowiada Sekretariat.</w:t>
      </w:r>
    </w:p>
    <w:p w14:paraId="3F02785C" w14:textId="77777777" w:rsidR="00EF6DEC" w:rsidRPr="000A031B" w:rsidRDefault="00EF6DEC" w:rsidP="00EF6DEC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Theme="majorHAnsi" w:hAnsiTheme="majorHAnsi" w:cstheme="majorHAnsi"/>
        </w:rPr>
      </w:pPr>
    </w:p>
    <w:p w14:paraId="5CD039E9" w14:textId="77777777" w:rsidR="00EF6DEC" w:rsidRPr="000A031B" w:rsidRDefault="00EF6DEC" w:rsidP="00EF6DEC">
      <w:pPr>
        <w:pStyle w:val="Akapitzlist"/>
        <w:numPr>
          <w:ilvl w:val="0"/>
          <w:numId w:val="3"/>
        </w:numPr>
        <w:shd w:val="clear" w:color="auto" w:fill="FFFFFF"/>
        <w:spacing w:after="240" w:line="240" w:lineRule="auto"/>
        <w:ind w:left="567" w:hanging="578"/>
        <w:jc w:val="both"/>
        <w:rPr>
          <w:rFonts w:asciiTheme="majorHAnsi" w:hAnsiTheme="majorHAnsi" w:cstheme="majorHAnsi"/>
          <w:b/>
        </w:rPr>
      </w:pPr>
      <w:r w:rsidRPr="000A031B">
        <w:rPr>
          <w:rFonts w:asciiTheme="majorHAnsi" w:hAnsiTheme="majorHAnsi" w:cstheme="majorHAnsi"/>
          <w:b/>
        </w:rPr>
        <w:t>Etapy i terminy konkursu</w:t>
      </w:r>
    </w:p>
    <w:p w14:paraId="3B4A8D57" w14:textId="77777777" w:rsidR="006A709B" w:rsidRDefault="006A709B" w:rsidP="006A709B">
      <w:pPr>
        <w:pStyle w:val="Akapitzlist"/>
        <w:shd w:val="clear" w:color="auto" w:fill="FFFFFF"/>
        <w:spacing w:after="0" w:line="240" w:lineRule="auto"/>
        <w:ind w:left="993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</w:p>
    <w:p w14:paraId="361D1973" w14:textId="77777777" w:rsidR="00EF6DEC" w:rsidRPr="000A031B" w:rsidRDefault="00EF6DEC" w:rsidP="005D28F7">
      <w:pPr>
        <w:pStyle w:val="Akapitzlist"/>
        <w:numPr>
          <w:ilvl w:val="3"/>
          <w:numId w:val="9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Konkurs jest realizowany ze środków UE w ramach realizacji projektu „Wspólna promocja gospodarcza Gorzowa Wielkopolskiego, Bogdańca, Deszczna, Kłodawy i Santoka – etap II”.</w:t>
      </w:r>
    </w:p>
    <w:p w14:paraId="15661843" w14:textId="77777777" w:rsidR="00EF6DEC" w:rsidRPr="000A031B" w:rsidRDefault="00EF6DEC" w:rsidP="00480326">
      <w:pPr>
        <w:pStyle w:val="Akapitzlist"/>
        <w:numPr>
          <w:ilvl w:val="3"/>
          <w:numId w:val="9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Konkurs składa się z 4 etapów.</w:t>
      </w:r>
    </w:p>
    <w:p w14:paraId="08BD80C2" w14:textId="77777777" w:rsidR="00EF6DEC" w:rsidRPr="000A031B" w:rsidRDefault="00EF6DEC" w:rsidP="00480326">
      <w:pPr>
        <w:pStyle w:val="Akapitzlist"/>
        <w:numPr>
          <w:ilvl w:val="3"/>
          <w:numId w:val="9"/>
        </w:numPr>
        <w:shd w:val="clear" w:color="auto" w:fill="FFFFFF"/>
        <w:spacing w:after="0" w:line="240" w:lineRule="auto"/>
        <w:ind w:left="993" w:hanging="426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Etapy realizacji Konkursu:</w:t>
      </w:r>
    </w:p>
    <w:p w14:paraId="690151B7" w14:textId="77777777" w:rsidR="00EF6DEC" w:rsidRPr="000A031B" w:rsidRDefault="00EF6DEC" w:rsidP="005D28F7">
      <w:pPr>
        <w:spacing w:after="0"/>
        <w:ind w:left="992"/>
        <w:jc w:val="both"/>
        <w:rPr>
          <w:rFonts w:asciiTheme="majorHAnsi" w:hAnsiTheme="majorHAnsi" w:cstheme="majorHAnsi"/>
        </w:rPr>
      </w:pPr>
      <w:r w:rsidRPr="000A031B">
        <w:rPr>
          <w:rFonts w:asciiTheme="majorHAnsi" w:hAnsiTheme="majorHAnsi" w:cstheme="majorHAnsi"/>
        </w:rPr>
        <w:t>Etap 1: Zgłoszenie do konkursu.</w:t>
      </w:r>
    </w:p>
    <w:p w14:paraId="72A8BF01" w14:textId="77777777" w:rsidR="00EF6DEC" w:rsidRPr="000A031B" w:rsidRDefault="00EF6DEC" w:rsidP="005D28F7">
      <w:pPr>
        <w:spacing w:after="0"/>
        <w:ind w:left="992"/>
        <w:jc w:val="both"/>
        <w:rPr>
          <w:rFonts w:asciiTheme="majorHAnsi" w:hAnsiTheme="majorHAnsi" w:cstheme="majorHAnsi"/>
        </w:rPr>
      </w:pPr>
      <w:r w:rsidRPr="000A031B">
        <w:rPr>
          <w:rFonts w:asciiTheme="majorHAnsi" w:hAnsiTheme="majorHAnsi" w:cstheme="majorHAnsi"/>
        </w:rPr>
        <w:t>Etap 2: Ocena formalna zgłoszeń. Ocena właściwego wypełnienia formularzy dokonywana jest przez Sekretariat Konkursu w terminie do 3 dni roboczych od daty zakończenia naboru wniosków.</w:t>
      </w:r>
    </w:p>
    <w:p w14:paraId="4EB48E49" w14:textId="77777777" w:rsidR="00EF6DEC" w:rsidRPr="000A031B" w:rsidRDefault="00EF6DEC" w:rsidP="005D28F7">
      <w:pPr>
        <w:spacing w:after="0"/>
        <w:ind w:left="992"/>
        <w:jc w:val="both"/>
        <w:rPr>
          <w:rFonts w:asciiTheme="majorHAnsi" w:hAnsiTheme="majorHAnsi" w:cstheme="majorHAnsi"/>
        </w:rPr>
      </w:pPr>
      <w:r w:rsidRPr="000A031B">
        <w:rPr>
          <w:rFonts w:asciiTheme="majorHAnsi" w:hAnsiTheme="majorHAnsi" w:cstheme="majorHAnsi"/>
        </w:rPr>
        <w:t>Etap 3. Obrady Kapituły. Kapituła na podstawie formularzy zakwalifikowanych w etapie 2 omawia przedłożone kandydatury i w trybie głosowania dokonuje wyboru laureatów.</w:t>
      </w:r>
    </w:p>
    <w:p w14:paraId="7FC36959" w14:textId="77777777" w:rsidR="00EF6DEC" w:rsidRPr="000A031B" w:rsidRDefault="00EF6DEC" w:rsidP="005D28F7">
      <w:pPr>
        <w:spacing w:after="0"/>
        <w:ind w:left="992"/>
        <w:jc w:val="both"/>
        <w:rPr>
          <w:rFonts w:asciiTheme="majorHAnsi" w:hAnsiTheme="majorHAnsi" w:cstheme="majorHAnsi"/>
        </w:rPr>
      </w:pPr>
      <w:r w:rsidRPr="000A031B">
        <w:rPr>
          <w:rFonts w:asciiTheme="majorHAnsi" w:hAnsiTheme="majorHAnsi" w:cstheme="majorHAnsi"/>
        </w:rPr>
        <w:t>Etap 4. Przyznanie nagród.</w:t>
      </w:r>
    </w:p>
    <w:p w14:paraId="06AD6B94" w14:textId="77777777" w:rsidR="00EF6DEC" w:rsidRPr="000A031B" w:rsidRDefault="00EF6DEC" w:rsidP="00EF6DEC">
      <w:pPr>
        <w:pStyle w:val="Akapitzlist"/>
        <w:numPr>
          <w:ilvl w:val="3"/>
          <w:numId w:val="9"/>
        </w:numPr>
        <w:shd w:val="clear" w:color="auto" w:fill="FFFFFF"/>
        <w:spacing w:after="0" w:line="240" w:lineRule="auto"/>
        <w:ind w:left="993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Szczegółowy harmonogram kolejnych edycji Konkursu ogłaszany jest przez Organizatora na stronie www.gorzow.pl najpóźniej w pierwszym dniu przyjmowania zgłoszeń do Konkursu. Organizator zastrzega sobie prawo do wprowadzania zmian w harmonogramie na każdym etapie Konkursu.</w:t>
      </w:r>
    </w:p>
    <w:p w14:paraId="4604C423" w14:textId="77777777" w:rsidR="00EF6DEC" w:rsidRDefault="00EF6DEC" w:rsidP="00EF6DEC">
      <w:pPr>
        <w:pStyle w:val="Akapitzlist"/>
        <w:shd w:val="clear" w:color="auto" w:fill="FFFFFF"/>
        <w:spacing w:after="0" w:line="240" w:lineRule="auto"/>
        <w:ind w:left="993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</w:p>
    <w:p w14:paraId="3FE55578" w14:textId="77777777" w:rsidR="00EF6DEC" w:rsidRPr="000A031B" w:rsidRDefault="00EF6DEC" w:rsidP="00EF6DEC">
      <w:pPr>
        <w:pStyle w:val="Akapitzlist"/>
        <w:numPr>
          <w:ilvl w:val="0"/>
          <w:numId w:val="3"/>
        </w:numPr>
        <w:shd w:val="clear" w:color="auto" w:fill="FFFFFF"/>
        <w:spacing w:after="240" w:line="240" w:lineRule="auto"/>
        <w:ind w:left="567" w:hanging="578"/>
        <w:jc w:val="both"/>
        <w:rPr>
          <w:rFonts w:asciiTheme="majorHAnsi" w:hAnsiTheme="majorHAnsi" w:cstheme="majorHAnsi"/>
          <w:b/>
        </w:rPr>
      </w:pPr>
      <w:r w:rsidRPr="000A031B">
        <w:rPr>
          <w:rFonts w:asciiTheme="majorHAnsi" w:hAnsiTheme="majorHAnsi" w:cstheme="majorHAnsi"/>
          <w:b/>
        </w:rPr>
        <w:t>Kategorie konkursowe:</w:t>
      </w:r>
    </w:p>
    <w:p w14:paraId="5C0CC5DE" w14:textId="77777777" w:rsidR="00EF6DEC" w:rsidRPr="000A031B" w:rsidRDefault="00EF6DEC" w:rsidP="00EF6DEC">
      <w:pPr>
        <w:pStyle w:val="Akapitzlist"/>
        <w:shd w:val="clear" w:color="auto" w:fill="FFFFFF"/>
        <w:spacing w:after="240" w:line="240" w:lineRule="auto"/>
        <w:ind w:left="1428"/>
        <w:jc w:val="both"/>
        <w:rPr>
          <w:rFonts w:asciiTheme="majorHAnsi" w:eastAsia="Times New Roman" w:hAnsiTheme="majorHAnsi" w:cstheme="majorHAnsi"/>
          <w:b/>
          <w:color w:val="222222"/>
          <w:lang w:eastAsia="pl-PL"/>
        </w:rPr>
      </w:pPr>
    </w:p>
    <w:p w14:paraId="710FB75A" w14:textId="77777777" w:rsidR="00EF6DEC" w:rsidRPr="000A031B" w:rsidRDefault="00EF6DEC" w:rsidP="00480326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b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b/>
          <w:color w:val="222222"/>
          <w:lang w:eastAsia="pl-PL"/>
        </w:rPr>
        <w:t xml:space="preserve">Debiut, </w:t>
      </w: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dla firm:</w:t>
      </w:r>
    </w:p>
    <w:p w14:paraId="02F9F282" w14:textId="77777777" w:rsidR="006A709B" w:rsidRDefault="006A709B" w:rsidP="006A709B">
      <w:pPr>
        <w:pStyle w:val="Akapitzlist"/>
        <w:shd w:val="clear" w:color="auto" w:fill="FFFFFF"/>
        <w:spacing w:after="0" w:line="240" w:lineRule="auto"/>
        <w:ind w:left="993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</w:p>
    <w:p w14:paraId="49D90D9D" w14:textId="77777777" w:rsidR="00EF6DEC" w:rsidRPr="000A031B" w:rsidRDefault="00EF6DEC" w:rsidP="00480326">
      <w:pPr>
        <w:pStyle w:val="Akapitzlist"/>
        <w:numPr>
          <w:ilvl w:val="1"/>
          <w:numId w:val="6"/>
        </w:numPr>
        <w:shd w:val="clear" w:color="auto" w:fill="FFFFFF"/>
        <w:spacing w:after="0" w:line="240" w:lineRule="auto"/>
        <w:ind w:left="993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 xml:space="preserve">które rozpoczęły działalność w ostatnich 2-ch latach na terenie jednej z </w:t>
      </w:r>
      <w:r w:rsidR="006A5FE0">
        <w:rPr>
          <w:rFonts w:asciiTheme="majorHAnsi" w:eastAsia="Times New Roman" w:hAnsiTheme="majorHAnsi" w:cstheme="majorHAnsi"/>
          <w:color w:val="222222"/>
          <w:lang w:eastAsia="pl-PL"/>
        </w:rPr>
        <w:t>gmin MOF GW</w:t>
      </w:r>
      <w:r w:rsidR="00722258">
        <w:rPr>
          <w:rFonts w:asciiTheme="majorHAnsi" w:eastAsia="Times New Roman" w:hAnsiTheme="majorHAnsi" w:cstheme="majorHAnsi"/>
          <w:color w:val="222222"/>
          <w:lang w:eastAsia="pl-PL"/>
        </w:rPr>
        <w:t xml:space="preserve"> i </w:t>
      </w: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działających nieprzerwanie do dziś, lub</w:t>
      </w:r>
    </w:p>
    <w:p w14:paraId="26EC1635" w14:textId="77777777" w:rsidR="00EF6DEC" w:rsidRPr="000A031B" w:rsidRDefault="00EF6DEC" w:rsidP="00480326">
      <w:pPr>
        <w:pStyle w:val="Akapitzlist"/>
        <w:numPr>
          <w:ilvl w:val="1"/>
          <w:numId w:val="6"/>
        </w:numPr>
        <w:shd w:val="clear" w:color="auto" w:fill="FFFFFF"/>
        <w:spacing w:after="0" w:line="240" w:lineRule="auto"/>
        <w:ind w:left="993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które w ostatnich 2-ch latach stworzyły i wprowadziły z sukcesem na rynek lokalny, regionalny, krajowy, zagraniczny nowy produkt/usługę.</w:t>
      </w:r>
    </w:p>
    <w:p w14:paraId="4A1CB563" w14:textId="77777777" w:rsidR="00EF6DEC" w:rsidRPr="000A031B" w:rsidRDefault="00EF6DEC" w:rsidP="00EF6DEC">
      <w:pPr>
        <w:pStyle w:val="Akapitzlist"/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</w:p>
    <w:p w14:paraId="4A677167" w14:textId="77777777" w:rsidR="00EF6DEC" w:rsidRPr="000A031B" w:rsidRDefault="00EF6DEC" w:rsidP="00480326">
      <w:pPr>
        <w:pStyle w:val="Akapitzlist"/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Kandydaci będą oceniani pod względem:</w:t>
      </w:r>
    </w:p>
    <w:p w14:paraId="7D765F78" w14:textId="77777777" w:rsidR="00EF6DEC" w:rsidRPr="000A031B" w:rsidRDefault="00EF6DEC" w:rsidP="000558C0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ind w:left="1134" w:hanging="425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Pomysłu, koncepcji i okoliczności powstania firmy/produktu/usługi,</w:t>
      </w:r>
    </w:p>
    <w:p w14:paraId="413983BE" w14:textId="77777777" w:rsidR="00EF6DEC" w:rsidRPr="000A031B" w:rsidRDefault="00EF6DEC" w:rsidP="000558C0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ind w:left="1134" w:hanging="425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Pomysłu na jego realizację,</w:t>
      </w:r>
    </w:p>
    <w:p w14:paraId="567FE152" w14:textId="77777777" w:rsidR="00EF6DEC" w:rsidRPr="000A031B" w:rsidRDefault="00EF6DEC" w:rsidP="000558C0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ind w:left="1134" w:hanging="425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lastRenderedPageBreak/>
        <w:t>Wizji i strategii rozwoju firmy/produktu/usługi,</w:t>
      </w:r>
    </w:p>
    <w:p w14:paraId="02F3E3B4" w14:textId="77777777" w:rsidR="00EF6DEC" w:rsidRPr="000A031B" w:rsidRDefault="00EF6DEC" w:rsidP="000558C0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ind w:left="1134" w:hanging="425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Wskazania potrzeb otoczenia, które produkt/usługa zaspokaja,</w:t>
      </w:r>
    </w:p>
    <w:p w14:paraId="61732CDB" w14:textId="77777777" w:rsidR="00EF6DEC" w:rsidRPr="000A031B" w:rsidRDefault="00EF6DEC" w:rsidP="00EF6DEC">
      <w:pPr>
        <w:pStyle w:val="Akapitzlist"/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</w:p>
    <w:p w14:paraId="1A8CBDCE" w14:textId="77777777" w:rsidR="00EF6DEC" w:rsidRPr="00943F67" w:rsidRDefault="00EF6DEC" w:rsidP="00480326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943F67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943F67">
        <w:rPr>
          <w:rFonts w:asciiTheme="majorHAnsi" w:eastAsia="Times New Roman" w:hAnsiTheme="majorHAnsi" w:cstheme="majorHAnsi"/>
          <w:b/>
          <w:lang w:eastAsia="pl-PL"/>
        </w:rPr>
        <w:t>„Stąd jestem”</w:t>
      </w:r>
      <w:r w:rsidRPr="00943F67">
        <w:rPr>
          <w:rFonts w:asciiTheme="majorHAnsi" w:eastAsia="Times New Roman" w:hAnsiTheme="majorHAnsi" w:cstheme="majorHAnsi"/>
          <w:lang w:eastAsia="pl-PL"/>
        </w:rPr>
        <w:t xml:space="preserve"> dla lokalnych firm powstałych i</w:t>
      </w:r>
      <w:r>
        <w:rPr>
          <w:rFonts w:asciiTheme="majorHAnsi" w:eastAsia="Times New Roman" w:hAnsiTheme="majorHAnsi" w:cstheme="majorHAnsi"/>
          <w:lang w:eastAsia="pl-PL"/>
        </w:rPr>
        <w:t xml:space="preserve"> nieprzerwanie</w:t>
      </w:r>
      <w:r w:rsidRPr="00943F67">
        <w:rPr>
          <w:rFonts w:asciiTheme="majorHAnsi" w:eastAsia="Times New Roman" w:hAnsiTheme="majorHAnsi" w:cstheme="majorHAnsi"/>
          <w:lang w:eastAsia="pl-PL"/>
        </w:rPr>
        <w:t xml:space="preserve"> działających na terenie MOF</w:t>
      </w:r>
      <w:r w:rsidR="00107D12">
        <w:rPr>
          <w:rFonts w:asciiTheme="majorHAnsi" w:eastAsia="Times New Roman" w:hAnsiTheme="majorHAnsi" w:cstheme="majorHAnsi"/>
          <w:lang w:eastAsia="pl-PL"/>
        </w:rPr>
        <w:t xml:space="preserve"> GW.</w:t>
      </w:r>
    </w:p>
    <w:p w14:paraId="245A5610" w14:textId="77777777" w:rsidR="00EF6DEC" w:rsidRPr="00425A5C" w:rsidRDefault="00EF6DEC" w:rsidP="00EF6DEC">
      <w:pPr>
        <w:pStyle w:val="Akapitzlist"/>
        <w:shd w:val="clear" w:color="auto" w:fill="FFFFFF"/>
        <w:spacing w:after="0" w:line="240" w:lineRule="auto"/>
        <w:jc w:val="both"/>
        <w:rPr>
          <w:rFonts w:asciiTheme="majorHAnsi" w:hAnsiTheme="majorHAnsi" w:cstheme="majorHAnsi"/>
        </w:rPr>
      </w:pPr>
    </w:p>
    <w:p w14:paraId="38A46F91" w14:textId="77777777" w:rsidR="00EF6DEC" w:rsidRPr="00425A5C" w:rsidRDefault="00EF6DEC" w:rsidP="00480326">
      <w:pPr>
        <w:pStyle w:val="Akapitzlist"/>
        <w:ind w:left="567"/>
        <w:jc w:val="both"/>
        <w:rPr>
          <w:rFonts w:asciiTheme="majorHAnsi" w:eastAsia="Times New Roman" w:hAnsiTheme="majorHAnsi" w:cstheme="majorHAnsi"/>
          <w:lang w:eastAsia="pl-PL"/>
        </w:rPr>
      </w:pPr>
      <w:r w:rsidRPr="00425A5C">
        <w:rPr>
          <w:rFonts w:asciiTheme="majorHAnsi" w:eastAsia="Times New Roman" w:hAnsiTheme="majorHAnsi" w:cstheme="majorHAnsi"/>
          <w:lang w:eastAsia="pl-PL"/>
        </w:rPr>
        <w:t>Oceniane będą:</w:t>
      </w:r>
    </w:p>
    <w:p w14:paraId="1758D9A8" w14:textId="77777777" w:rsidR="00EF6DEC" w:rsidRPr="00425A5C" w:rsidRDefault="00EF6DEC" w:rsidP="00480326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lang w:eastAsia="pl-PL"/>
        </w:rPr>
      </w:pPr>
      <w:r w:rsidRPr="00425A5C">
        <w:rPr>
          <w:rFonts w:asciiTheme="majorHAnsi" w:eastAsia="Times New Roman" w:hAnsiTheme="majorHAnsi" w:cstheme="majorHAnsi"/>
          <w:lang w:eastAsia="pl-PL"/>
        </w:rPr>
        <w:t>przykładanie wagi do wysokich standardów dbałości o klienta i obsługi klienta (uczciwe praktyki promocji, przeciwdziałanie nieuczciwej konkurencji, inne),</w:t>
      </w:r>
    </w:p>
    <w:p w14:paraId="46A2BC8D" w14:textId="77777777" w:rsidR="00EF6DEC" w:rsidRPr="00425A5C" w:rsidRDefault="00EF6DEC" w:rsidP="00480326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lang w:eastAsia="pl-PL"/>
        </w:rPr>
      </w:pPr>
      <w:r w:rsidRPr="00425A5C">
        <w:rPr>
          <w:rFonts w:asciiTheme="majorHAnsi" w:eastAsia="Times New Roman" w:hAnsiTheme="majorHAnsi" w:cstheme="majorHAnsi"/>
          <w:lang w:eastAsia="pl-PL"/>
        </w:rPr>
        <w:t xml:space="preserve">budowanie </w:t>
      </w:r>
      <w:proofErr w:type="spellStart"/>
      <w:r w:rsidRPr="00425A5C">
        <w:rPr>
          <w:rFonts w:asciiTheme="majorHAnsi" w:eastAsia="Times New Roman" w:hAnsiTheme="majorHAnsi" w:cstheme="majorHAnsi"/>
          <w:lang w:eastAsia="pl-PL"/>
        </w:rPr>
        <w:t>brand`u</w:t>
      </w:r>
      <w:proofErr w:type="spellEnd"/>
      <w:r w:rsidRPr="00425A5C">
        <w:rPr>
          <w:rFonts w:asciiTheme="majorHAnsi" w:eastAsia="Times New Roman" w:hAnsiTheme="majorHAnsi" w:cstheme="majorHAnsi"/>
          <w:lang w:eastAsia="pl-PL"/>
        </w:rPr>
        <w:t xml:space="preserve"> popartego wiarygodnymi ocenami otoczenia (referencje, rekomendacje, opinie, szczególne wyróżnienia, komentarze w mediach),</w:t>
      </w:r>
    </w:p>
    <w:p w14:paraId="6C2841BD" w14:textId="77777777" w:rsidR="00EF6DEC" w:rsidRPr="00425A5C" w:rsidRDefault="00EF6DEC" w:rsidP="00480326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lang w:eastAsia="pl-PL"/>
        </w:rPr>
      </w:pPr>
      <w:r w:rsidRPr="00425A5C">
        <w:rPr>
          <w:rFonts w:asciiTheme="majorHAnsi" w:eastAsia="Times New Roman" w:hAnsiTheme="majorHAnsi" w:cstheme="majorHAnsi"/>
          <w:lang w:eastAsia="pl-PL"/>
        </w:rPr>
        <w:t>wpływ na integrację lokalnego środowiska gospodarczego,</w:t>
      </w:r>
    </w:p>
    <w:p w14:paraId="5F6EEBAA" w14:textId="77777777" w:rsidR="00EF6DEC" w:rsidRPr="00425A5C" w:rsidRDefault="00EF6DEC" w:rsidP="00480326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lang w:eastAsia="pl-PL"/>
        </w:rPr>
      </w:pPr>
      <w:r w:rsidRPr="00425A5C">
        <w:rPr>
          <w:rFonts w:asciiTheme="majorHAnsi" w:eastAsia="Times New Roman" w:hAnsiTheme="majorHAnsi" w:cstheme="majorHAnsi"/>
          <w:lang w:eastAsia="pl-PL"/>
        </w:rPr>
        <w:t>aktywność w różnego rodzaju rankingach, z efektem zdobycia certyfikatów, wyróżnień, uznania w konkursach branżowych, czym aktywnie przyczyniają się do promocji obszaru w regionie i kraju,</w:t>
      </w:r>
    </w:p>
    <w:p w14:paraId="3D53CA46" w14:textId="77777777" w:rsidR="00EF6DEC" w:rsidRPr="00425A5C" w:rsidRDefault="00EF6DEC" w:rsidP="00480326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lang w:eastAsia="pl-PL"/>
        </w:rPr>
      </w:pPr>
      <w:r w:rsidRPr="00425A5C">
        <w:rPr>
          <w:rFonts w:asciiTheme="majorHAnsi" w:eastAsia="Times New Roman" w:hAnsiTheme="majorHAnsi" w:cstheme="majorHAnsi"/>
          <w:lang w:eastAsia="pl-PL"/>
        </w:rPr>
        <w:t>wkład w tworzenie „tradycji gospodarczych” w regionie,</w:t>
      </w:r>
    </w:p>
    <w:p w14:paraId="5283C063" w14:textId="77777777" w:rsidR="00EF6DEC" w:rsidRPr="00425A5C" w:rsidRDefault="00EF6DEC" w:rsidP="00480326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lang w:eastAsia="pl-PL"/>
        </w:rPr>
      </w:pPr>
      <w:r w:rsidRPr="00425A5C">
        <w:rPr>
          <w:rFonts w:asciiTheme="majorHAnsi" w:eastAsia="Times New Roman" w:hAnsiTheme="majorHAnsi" w:cstheme="majorHAnsi"/>
          <w:lang w:eastAsia="pl-PL"/>
        </w:rPr>
        <w:t>pozycja na rynku wynikająca z długoletniej działalności,</w:t>
      </w:r>
    </w:p>
    <w:p w14:paraId="23787174" w14:textId="77777777" w:rsidR="00EF6DEC" w:rsidRPr="00425A5C" w:rsidRDefault="00EF6DEC" w:rsidP="00480326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lang w:eastAsia="pl-PL"/>
        </w:rPr>
      </w:pPr>
      <w:r w:rsidRPr="00425A5C">
        <w:rPr>
          <w:rFonts w:asciiTheme="majorHAnsi" w:eastAsia="Times New Roman" w:hAnsiTheme="majorHAnsi" w:cstheme="majorHAnsi"/>
          <w:lang w:eastAsia="pl-PL"/>
        </w:rPr>
        <w:t>aktywności firmy na rynku lokalnym, krajowym lub międzynarodowym.</w:t>
      </w:r>
    </w:p>
    <w:p w14:paraId="5EA540A9" w14:textId="77777777" w:rsidR="00EF6DEC" w:rsidRPr="00425A5C" w:rsidRDefault="00EF6DEC" w:rsidP="00EF6DEC">
      <w:pPr>
        <w:pStyle w:val="Akapitzlist"/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14:paraId="04AE8537" w14:textId="77777777" w:rsidR="00EF6DEC" w:rsidRPr="000A031B" w:rsidRDefault="00EF6DEC" w:rsidP="00480326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b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b/>
          <w:color w:val="222222"/>
          <w:lang w:eastAsia="pl-PL"/>
        </w:rPr>
        <w:t>Biznes Świadomy Społecznie</w:t>
      </w:r>
    </w:p>
    <w:p w14:paraId="36393F16" w14:textId="77777777" w:rsidR="00EF6DEC" w:rsidRPr="000A031B" w:rsidRDefault="00EF6DEC" w:rsidP="00EF6DEC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Theme="majorHAnsi" w:eastAsia="Times New Roman" w:hAnsiTheme="majorHAnsi" w:cstheme="majorHAnsi"/>
          <w:lang w:eastAsia="pl-PL"/>
        </w:rPr>
      </w:pPr>
    </w:p>
    <w:p w14:paraId="4D35F9FF" w14:textId="77777777" w:rsidR="00EF6DEC" w:rsidRPr="000A031B" w:rsidRDefault="00EF6DEC" w:rsidP="00480326">
      <w:pPr>
        <w:pStyle w:val="Akapitzlist"/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Kandydaci będą oceniani pod względem przejrzystego i etycznego zachowania w kluczowych obszarach, takich jak:</w:t>
      </w:r>
    </w:p>
    <w:p w14:paraId="2AC47EA9" w14:textId="77777777" w:rsidR="00EF6DEC" w:rsidRPr="000A031B" w:rsidRDefault="00EF6DEC" w:rsidP="00480326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ład organizacyjny,</w:t>
      </w:r>
    </w:p>
    <w:p w14:paraId="4F3BD6C3" w14:textId="77777777" w:rsidR="00EF6DEC" w:rsidRPr="000A031B" w:rsidRDefault="00EF6DEC" w:rsidP="00480326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prawa człowieka,</w:t>
      </w:r>
    </w:p>
    <w:p w14:paraId="45AAC79D" w14:textId="77777777" w:rsidR="00EF6DEC" w:rsidRPr="000A031B" w:rsidRDefault="00EF6DEC" w:rsidP="00480326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relacje z pracownikami,</w:t>
      </w:r>
    </w:p>
    <w:p w14:paraId="43B8A488" w14:textId="77777777" w:rsidR="00EF6DEC" w:rsidRPr="000A031B" w:rsidRDefault="00EF6DEC" w:rsidP="00480326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środowisko naturalne,</w:t>
      </w:r>
    </w:p>
    <w:p w14:paraId="1D8CCEB9" w14:textId="77777777" w:rsidR="00EF6DEC" w:rsidRPr="000A031B" w:rsidRDefault="00EF6DEC" w:rsidP="00480326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uczciwe praktyki rynkowe,</w:t>
      </w:r>
    </w:p>
    <w:p w14:paraId="3DE35677" w14:textId="77777777" w:rsidR="00EF6DEC" w:rsidRPr="000A031B" w:rsidRDefault="00EF6DEC" w:rsidP="00480326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relacje z konsumentami,</w:t>
      </w:r>
    </w:p>
    <w:p w14:paraId="5578E31A" w14:textId="77777777" w:rsidR="00EF6DEC" w:rsidRPr="000A031B" w:rsidRDefault="00EF6DEC" w:rsidP="00480326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zaangażowanie społeczne i rozwój społeczności lokalnej.</w:t>
      </w:r>
    </w:p>
    <w:p w14:paraId="19AD4E6A" w14:textId="77777777" w:rsidR="00EF6DEC" w:rsidRPr="000A031B" w:rsidRDefault="00EF6DEC" w:rsidP="00EF6DEC">
      <w:pPr>
        <w:shd w:val="clear" w:color="auto" w:fill="FFFFFF"/>
        <w:spacing w:after="0" w:line="240" w:lineRule="auto"/>
        <w:ind w:firstLine="360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</w:p>
    <w:p w14:paraId="28A5F68D" w14:textId="77777777" w:rsidR="00EF6DEC" w:rsidRPr="00425A5C" w:rsidRDefault="00EF6DEC" w:rsidP="00480326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lang w:eastAsia="pl-PL"/>
        </w:rPr>
      </w:pPr>
      <w:r w:rsidRPr="00425A5C">
        <w:rPr>
          <w:rFonts w:asciiTheme="majorHAnsi" w:eastAsia="Times New Roman" w:hAnsiTheme="majorHAnsi" w:cstheme="majorHAnsi"/>
          <w:b/>
          <w:lang w:eastAsia="pl-PL"/>
        </w:rPr>
        <w:t>Kobieta Biznesu</w:t>
      </w:r>
    </w:p>
    <w:p w14:paraId="01F041FD" w14:textId="77777777" w:rsidR="006A709B" w:rsidRDefault="006A709B" w:rsidP="00480326">
      <w:p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lang w:eastAsia="pl-PL"/>
        </w:rPr>
      </w:pPr>
    </w:p>
    <w:p w14:paraId="79203450" w14:textId="77777777" w:rsidR="00EF6DEC" w:rsidRPr="00425A5C" w:rsidRDefault="00EF6DEC" w:rsidP="00480326">
      <w:p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lang w:eastAsia="pl-PL"/>
        </w:rPr>
      </w:pPr>
      <w:r w:rsidRPr="00425A5C">
        <w:rPr>
          <w:rFonts w:asciiTheme="majorHAnsi" w:eastAsia="Times New Roman" w:hAnsiTheme="majorHAnsi" w:cstheme="majorHAnsi"/>
          <w:lang w:eastAsia="pl-PL"/>
        </w:rPr>
        <w:t>Nagradza</w:t>
      </w:r>
      <w:r w:rsidR="00A970F2">
        <w:rPr>
          <w:rFonts w:asciiTheme="majorHAnsi" w:eastAsia="Times New Roman" w:hAnsiTheme="majorHAnsi" w:cstheme="majorHAnsi"/>
          <w:lang w:eastAsia="pl-PL"/>
        </w:rPr>
        <w:t>ne będą</w:t>
      </w:r>
      <w:r w:rsidRPr="00425A5C">
        <w:rPr>
          <w:rFonts w:asciiTheme="majorHAnsi" w:eastAsia="Times New Roman" w:hAnsiTheme="majorHAnsi" w:cstheme="majorHAnsi"/>
          <w:lang w:eastAsia="pl-PL"/>
        </w:rPr>
        <w:t xml:space="preserve"> ponadprzeciętne kobiety biznesu (właścicielki lub współwłaścicielki, zarządzające lub współzarządzające firmami), które prowadzą z sukcesem stabilne firmy lub też mogące pochwalić się wyjąt</w:t>
      </w:r>
      <w:r w:rsidR="00592D4B">
        <w:rPr>
          <w:rFonts w:asciiTheme="majorHAnsi" w:eastAsia="Times New Roman" w:hAnsiTheme="majorHAnsi" w:cstheme="majorHAnsi"/>
          <w:lang w:eastAsia="pl-PL"/>
        </w:rPr>
        <w:t>kowymi osiągnięciami zawodowymi.</w:t>
      </w:r>
    </w:p>
    <w:p w14:paraId="6383E41D" w14:textId="77777777" w:rsidR="00EF6DEC" w:rsidRPr="00425A5C" w:rsidRDefault="00EF6DEC" w:rsidP="00480326">
      <w:p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lang w:eastAsia="pl-PL"/>
        </w:rPr>
      </w:pPr>
      <w:r w:rsidRPr="00425A5C">
        <w:rPr>
          <w:rFonts w:asciiTheme="majorHAnsi" w:eastAsia="Times New Roman" w:hAnsiTheme="majorHAnsi" w:cstheme="majorHAnsi"/>
          <w:lang w:eastAsia="pl-PL"/>
        </w:rPr>
        <w:t>Ocenie podlegać będzie ich dorobek w związku z pełnionymi funkcjami, a w szczególności wpływ działań na rozwój firmy.</w:t>
      </w:r>
    </w:p>
    <w:p w14:paraId="55D31176" w14:textId="77777777" w:rsidR="00EF6DEC" w:rsidRDefault="00EF6DEC" w:rsidP="00EF6DEC">
      <w:pPr>
        <w:shd w:val="clear" w:color="auto" w:fill="FFFFFF"/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lang w:eastAsia="pl-PL"/>
        </w:rPr>
      </w:pPr>
    </w:p>
    <w:p w14:paraId="1D51CF69" w14:textId="77777777" w:rsidR="00EF6DEC" w:rsidRPr="00104944" w:rsidRDefault="00A970F2" w:rsidP="00480326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104944">
        <w:rPr>
          <w:rFonts w:asciiTheme="majorHAnsi" w:eastAsia="Times New Roman" w:hAnsiTheme="majorHAnsi" w:cstheme="majorHAnsi"/>
          <w:b/>
          <w:lang w:eastAsia="pl-PL"/>
        </w:rPr>
        <w:t>Mała Firma Roku</w:t>
      </w:r>
    </w:p>
    <w:p w14:paraId="668EA611" w14:textId="77777777" w:rsidR="00EF6DEC" w:rsidRPr="00104944" w:rsidRDefault="00EF6DEC" w:rsidP="00EF6DEC">
      <w:pPr>
        <w:pStyle w:val="Akapitzlist"/>
        <w:shd w:val="clear" w:color="auto" w:fill="FFFFFF"/>
        <w:spacing w:after="0" w:line="240" w:lineRule="auto"/>
        <w:ind w:left="1440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</w:p>
    <w:p w14:paraId="0985B97D" w14:textId="77777777" w:rsidR="00EF6DEC" w:rsidRPr="00104944" w:rsidRDefault="00104944" w:rsidP="00104944">
      <w:p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104944">
        <w:rPr>
          <w:rFonts w:asciiTheme="majorHAnsi" w:eastAsia="Times New Roman" w:hAnsiTheme="majorHAnsi" w:cstheme="majorHAnsi"/>
          <w:lang w:eastAsia="pl-PL"/>
        </w:rPr>
        <w:t>Kategoria skierowana jest do przedsiębiorców zatrudniających nie więcej niż 10 pracowników niezależnie od branży. O</w:t>
      </w:r>
      <w:r w:rsidR="00EF6DEC" w:rsidRPr="00104944">
        <w:rPr>
          <w:rFonts w:asciiTheme="majorHAnsi" w:eastAsia="Times New Roman" w:hAnsiTheme="majorHAnsi" w:cstheme="majorHAnsi"/>
          <w:lang w:eastAsia="pl-PL"/>
        </w:rPr>
        <w:t>cenian</w:t>
      </w:r>
      <w:r w:rsidRPr="00104944">
        <w:rPr>
          <w:rFonts w:asciiTheme="majorHAnsi" w:eastAsia="Times New Roman" w:hAnsiTheme="majorHAnsi" w:cstheme="majorHAnsi"/>
          <w:lang w:eastAsia="pl-PL"/>
        </w:rPr>
        <w:t>y będzie całokształt funkcjonowania firmy z naciskiem na: pomysł na firmę oraz jej rozwój, wprowadzanie nowatorskich przedsięwzięć, wpływ przedsiębiorstwa na lokalne środowisko oraz jego aktywność wśród lokalnej społeczności, sposób promocji produktów/usług oferowanych przez firmę.</w:t>
      </w:r>
    </w:p>
    <w:p w14:paraId="6A29A5AF" w14:textId="77777777" w:rsidR="00EF6DEC" w:rsidRDefault="00EF6DEC" w:rsidP="00EF6DEC">
      <w:pPr>
        <w:shd w:val="clear" w:color="auto" w:fill="FFFFFF"/>
        <w:spacing w:after="0" w:line="240" w:lineRule="auto"/>
        <w:ind w:left="708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</w:p>
    <w:p w14:paraId="5AC60A08" w14:textId="77777777" w:rsidR="000558C0" w:rsidRPr="00592D4B" w:rsidRDefault="00BA23B9" w:rsidP="00BA23B9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592D4B">
        <w:rPr>
          <w:rFonts w:asciiTheme="majorHAnsi" w:eastAsia="Times New Roman" w:hAnsiTheme="majorHAnsi" w:cstheme="majorHAnsi"/>
          <w:b/>
          <w:lang w:eastAsia="pl-PL"/>
        </w:rPr>
        <w:t>Mecenas Sportu</w:t>
      </w:r>
    </w:p>
    <w:p w14:paraId="7A7BBE7A" w14:textId="77777777" w:rsidR="000558C0" w:rsidRDefault="000558C0" w:rsidP="00EF6DEC">
      <w:pPr>
        <w:shd w:val="clear" w:color="auto" w:fill="FFFFFF"/>
        <w:spacing w:after="0" w:line="240" w:lineRule="auto"/>
        <w:ind w:left="708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</w:p>
    <w:p w14:paraId="78474BE6" w14:textId="77777777" w:rsidR="0022587C" w:rsidRDefault="0022587C" w:rsidP="0022587C">
      <w:p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>Ocenie podlegać będą:</w:t>
      </w:r>
    </w:p>
    <w:p w14:paraId="6237A0E0" w14:textId="77777777" w:rsidR="0022587C" w:rsidRDefault="00C513F3" w:rsidP="0022587C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>
        <w:rPr>
          <w:rFonts w:asciiTheme="majorHAnsi" w:eastAsia="Times New Roman" w:hAnsiTheme="majorHAnsi" w:cstheme="majorHAnsi"/>
          <w:color w:val="222222"/>
          <w:lang w:eastAsia="pl-PL"/>
        </w:rPr>
        <w:t xml:space="preserve">efektywne </w:t>
      </w:r>
      <w:r w:rsidR="0022587C">
        <w:rPr>
          <w:rFonts w:asciiTheme="majorHAnsi" w:eastAsia="Times New Roman" w:hAnsiTheme="majorHAnsi" w:cstheme="majorHAnsi"/>
          <w:color w:val="222222"/>
          <w:lang w:eastAsia="pl-PL"/>
        </w:rPr>
        <w:t xml:space="preserve">zaangażowanie środków w różne </w:t>
      </w:r>
      <w:r w:rsidR="0022587C" w:rsidRPr="0022587C">
        <w:rPr>
          <w:rFonts w:asciiTheme="majorHAnsi" w:eastAsia="Times New Roman" w:hAnsiTheme="majorHAnsi" w:cstheme="majorHAnsi"/>
          <w:color w:val="222222"/>
          <w:lang w:eastAsia="pl-PL"/>
        </w:rPr>
        <w:t>formy wspierania lub sponsorowania zawodników, zespołów</w:t>
      </w:r>
      <w:r w:rsidR="0022587C">
        <w:rPr>
          <w:rFonts w:asciiTheme="majorHAnsi" w:eastAsia="Times New Roman" w:hAnsiTheme="majorHAnsi" w:cstheme="majorHAnsi"/>
          <w:color w:val="222222"/>
          <w:lang w:eastAsia="pl-PL"/>
        </w:rPr>
        <w:t xml:space="preserve"> i</w:t>
      </w:r>
      <w:r w:rsidR="0022587C" w:rsidRPr="0022587C">
        <w:rPr>
          <w:rFonts w:asciiTheme="majorHAnsi" w:eastAsia="Times New Roman" w:hAnsiTheme="majorHAnsi" w:cstheme="majorHAnsi"/>
          <w:color w:val="222222"/>
          <w:lang w:eastAsia="pl-PL"/>
        </w:rPr>
        <w:t xml:space="preserve"> stowarzyszeń kultury fizycznej</w:t>
      </w:r>
      <w:r w:rsidR="0022587C">
        <w:rPr>
          <w:rFonts w:asciiTheme="majorHAnsi" w:eastAsia="Times New Roman" w:hAnsiTheme="majorHAnsi" w:cstheme="majorHAnsi"/>
          <w:color w:val="222222"/>
          <w:lang w:eastAsia="pl-PL"/>
        </w:rPr>
        <w:t>;</w:t>
      </w:r>
    </w:p>
    <w:p w14:paraId="0B23A7FD" w14:textId="77777777" w:rsidR="0022587C" w:rsidRDefault="0022587C" w:rsidP="0022587C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22587C">
        <w:rPr>
          <w:rFonts w:asciiTheme="majorHAnsi" w:eastAsia="Times New Roman" w:hAnsiTheme="majorHAnsi" w:cstheme="majorHAnsi"/>
          <w:color w:val="222222"/>
          <w:lang w:eastAsia="pl-PL"/>
        </w:rPr>
        <w:t>pomysły na promowanie sportu wśród dzieci i młodzieży</w:t>
      </w:r>
      <w:r>
        <w:rPr>
          <w:rFonts w:asciiTheme="majorHAnsi" w:eastAsia="Times New Roman" w:hAnsiTheme="majorHAnsi" w:cstheme="majorHAnsi"/>
          <w:color w:val="222222"/>
          <w:lang w:eastAsia="pl-PL"/>
        </w:rPr>
        <w:t>;</w:t>
      </w:r>
    </w:p>
    <w:p w14:paraId="71F05CFD" w14:textId="77777777" w:rsidR="0022587C" w:rsidRPr="0022587C" w:rsidRDefault="0022587C" w:rsidP="0022587C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22587C">
        <w:rPr>
          <w:rFonts w:asciiTheme="majorHAnsi" w:eastAsia="Times New Roman" w:hAnsiTheme="majorHAnsi" w:cstheme="majorHAnsi"/>
          <w:color w:val="222222"/>
          <w:lang w:eastAsia="pl-PL"/>
        </w:rPr>
        <w:t>aktywność wśród społeczności lokalnej</w:t>
      </w:r>
      <w:r>
        <w:rPr>
          <w:rFonts w:asciiTheme="majorHAnsi" w:eastAsia="Times New Roman" w:hAnsiTheme="majorHAnsi" w:cstheme="majorHAnsi"/>
          <w:color w:val="222222"/>
          <w:lang w:eastAsia="pl-PL"/>
        </w:rPr>
        <w:t>;</w:t>
      </w:r>
    </w:p>
    <w:p w14:paraId="2D2C4C13" w14:textId="77777777" w:rsidR="0022587C" w:rsidRPr="0022587C" w:rsidRDefault="0022587C" w:rsidP="0022587C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>
        <w:rPr>
          <w:rFonts w:asciiTheme="majorHAnsi" w:eastAsia="Times New Roman" w:hAnsiTheme="majorHAnsi" w:cstheme="majorHAnsi"/>
          <w:color w:val="222222"/>
          <w:lang w:eastAsia="pl-PL"/>
        </w:rPr>
        <w:t>wpływ działań na promocję miasta w regionie i w kraju.</w:t>
      </w:r>
    </w:p>
    <w:p w14:paraId="176F399D" w14:textId="77777777" w:rsidR="0022587C" w:rsidRDefault="0022587C" w:rsidP="0022587C">
      <w:p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lang w:eastAsia="pl-PL"/>
        </w:rPr>
      </w:pPr>
    </w:p>
    <w:p w14:paraId="2102052B" w14:textId="77777777" w:rsidR="00EF6DEC" w:rsidRPr="000A031B" w:rsidRDefault="00EF6DEC" w:rsidP="00EF6DEC">
      <w:pPr>
        <w:pStyle w:val="Akapitzlist"/>
        <w:numPr>
          <w:ilvl w:val="0"/>
          <w:numId w:val="3"/>
        </w:numPr>
        <w:shd w:val="clear" w:color="auto" w:fill="FFFFFF"/>
        <w:spacing w:after="240" w:line="240" w:lineRule="auto"/>
        <w:ind w:left="567" w:hanging="578"/>
        <w:jc w:val="both"/>
        <w:rPr>
          <w:rFonts w:asciiTheme="majorHAnsi" w:hAnsiTheme="majorHAnsi" w:cstheme="majorHAnsi"/>
          <w:b/>
        </w:rPr>
      </w:pPr>
      <w:r w:rsidRPr="000A031B">
        <w:rPr>
          <w:rFonts w:asciiTheme="majorHAnsi" w:hAnsiTheme="majorHAnsi" w:cstheme="majorHAnsi"/>
          <w:b/>
        </w:rPr>
        <w:t>Postanowienia końcowe</w:t>
      </w:r>
    </w:p>
    <w:p w14:paraId="658D00E2" w14:textId="77777777" w:rsidR="00EF6DEC" w:rsidRPr="000A031B" w:rsidRDefault="00EF6DEC" w:rsidP="00EF6DEC">
      <w:pPr>
        <w:pStyle w:val="Akapitzlist"/>
        <w:shd w:val="clear" w:color="auto" w:fill="FFFFFF"/>
        <w:spacing w:after="0" w:line="240" w:lineRule="auto"/>
        <w:ind w:left="1428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</w:p>
    <w:p w14:paraId="6D67DC21" w14:textId="77777777" w:rsidR="00EF6DEC" w:rsidRPr="000A031B" w:rsidRDefault="00EF6DEC" w:rsidP="00480326">
      <w:pPr>
        <w:pStyle w:val="Akapitzlist"/>
        <w:numPr>
          <w:ilvl w:val="3"/>
          <w:numId w:val="10"/>
        </w:numPr>
        <w:shd w:val="clear" w:color="auto" w:fill="FFFFFF"/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Informacje zawarte w formularzach zgłoszeniowych przystępujących do konkursu, nie mogą być przetwarzane i wykorzystywane do celów innych niż związanych z Konkursem</w:t>
      </w:r>
      <w:r w:rsidRPr="000A031B">
        <w:rPr>
          <w:rFonts w:asciiTheme="majorHAnsi" w:eastAsia="Times New Roman" w:hAnsiTheme="majorHAnsi" w:cstheme="majorHAnsi"/>
          <w:lang w:eastAsia="pl-PL"/>
        </w:rPr>
        <w:t>.</w:t>
      </w:r>
    </w:p>
    <w:p w14:paraId="4474CBC2" w14:textId="77777777" w:rsidR="00EF6DEC" w:rsidRPr="000A031B" w:rsidRDefault="00EF6DEC" w:rsidP="00480326">
      <w:pPr>
        <w:pStyle w:val="Akapitzlist"/>
        <w:numPr>
          <w:ilvl w:val="3"/>
          <w:numId w:val="10"/>
        </w:num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Przystępując do konkursu, uczestnicy wyrażają zgodę na przetwarzanie danych osobowych w celu prawidłowego przeprowadzenia Konkursu.</w:t>
      </w:r>
    </w:p>
    <w:p w14:paraId="4FB9AF5C" w14:textId="77777777" w:rsidR="00EF6DEC" w:rsidRPr="000A031B" w:rsidRDefault="00EF6DEC" w:rsidP="00480326">
      <w:pPr>
        <w:pStyle w:val="Akapitzlist"/>
        <w:numPr>
          <w:ilvl w:val="3"/>
          <w:numId w:val="10"/>
        </w:num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 xml:space="preserve">Administratorem danych osobowych udostępnionych przez uczestników Konkursu jest Prezydent Miasta Gorzowa Wlkp. z siedzibą </w:t>
      </w:r>
      <w:r w:rsidR="00490D77">
        <w:rPr>
          <w:rFonts w:asciiTheme="majorHAnsi" w:eastAsia="Times New Roman" w:hAnsiTheme="majorHAnsi" w:cstheme="majorHAnsi"/>
          <w:color w:val="222222"/>
          <w:lang w:eastAsia="pl-PL"/>
        </w:rPr>
        <w:t xml:space="preserve">Gorzów Wlkp., ul. Sikorskiego </w:t>
      </w: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4.</w:t>
      </w:r>
    </w:p>
    <w:p w14:paraId="21894D1E" w14:textId="77777777" w:rsidR="00EF6DEC" w:rsidRPr="000A031B" w:rsidRDefault="00EF6DEC" w:rsidP="00480326">
      <w:pPr>
        <w:pStyle w:val="Akapitzlist"/>
        <w:numPr>
          <w:ilvl w:val="3"/>
          <w:numId w:val="10"/>
        </w:num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Dane osobowe uczestników Konkursu będą przetwarzane wyłącznie w celach przygotowawczych, informacyjnych oraz promocyjnych dot. Konkursu oraz w okresie niezbę</w:t>
      </w:r>
      <w:r w:rsidR="00BA23B9">
        <w:rPr>
          <w:rFonts w:asciiTheme="majorHAnsi" w:eastAsia="Times New Roman" w:hAnsiTheme="majorHAnsi" w:cstheme="majorHAnsi"/>
          <w:color w:val="222222"/>
          <w:lang w:eastAsia="pl-PL"/>
        </w:rPr>
        <w:t>dnym do osiągnięcia tych celów.</w:t>
      </w:r>
    </w:p>
    <w:p w14:paraId="2B603292" w14:textId="77777777" w:rsidR="00EF6DEC" w:rsidRPr="000A031B" w:rsidRDefault="00EF6DEC" w:rsidP="00480326">
      <w:pPr>
        <w:pStyle w:val="Akapitzlist"/>
        <w:numPr>
          <w:ilvl w:val="3"/>
          <w:numId w:val="10"/>
        </w:num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Przekazanie przez uczestników Konkursu danych osobowych Organizatorowi ma charakter dobrowolny, a dane osobowe nie będą przekazane do państwa trzeciego lub organizacji międzynarodowej.</w:t>
      </w:r>
    </w:p>
    <w:p w14:paraId="2480C722" w14:textId="77777777" w:rsidR="00EF6DEC" w:rsidRPr="000A031B" w:rsidRDefault="00EF6DEC" w:rsidP="00F842F1">
      <w:pPr>
        <w:pStyle w:val="Akapitzlist"/>
        <w:numPr>
          <w:ilvl w:val="3"/>
          <w:numId w:val="10"/>
        </w:num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Uczestnikom Konkursu przysługuje prawo do żądania dostępu do treści swoich danych osobowych, ich sprostowania, usunięcia lub ograniczenia przetwarzania, do wniesienia sprzeciwu wobec przetwarzania, a także o prawo do przenoszenia danych, cofnięcia zgody w dowolnym momencie bez wpływu na zgodność z prawem przetwarzania, którego dokonano na podstawie zgody przed jej cofnięciem, wniesienia skargi do organu nadzorczego.</w:t>
      </w:r>
    </w:p>
    <w:p w14:paraId="7B6430C0" w14:textId="77777777" w:rsidR="00EF6DEC" w:rsidRPr="000A031B" w:rsidRDefault="00EF6DEC" w:rsidP="00F842F1">
      <w:pPr>
        <w:pStyle w:val="Akapitzlist"/>
        <w:numPr>
          <w:ilvl w:val="3"/>
          <w:numId w:val="10"/>
        </w:num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color w:val="222222"/>
          <w:lang w:eastAsia="pl-PL"/>
        </w:rPr>
      </w:pP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Przystępując do konkursu, uczestnicy wyrażają zgodę na utrwalenie, zwielokrotnienie i rozpowszechnienie logotypu, nazwy firmy w informacjach prasowych i promocyjnych, przygotowywanych nt. konkursu przez Organizat</w:t>
      </w:r>
      <w:r w:rsidR="005D28F7">
        <w:rPr>
          <w:rFonts w:asciiTheme="majorHAnsi" w:eastAsia="Times New Roman" w:hAnsiTheme="majorHAnsi" w:cstheme="majorHAnsi"/>
          <w:color w:val="222222"/>
          <w:lang w:eastAsia="pl-PL"/>
        </w:rPr>
        <w:t>ora, bez ograniczeń czasowych i </w:t>
      </w:r>
      <w:r w:rsidRPr="000A031B">
        <w:rPr>
          <w:rFonts w:asciiTheme="majorHAnsi" w:eastAsia="Times New Roman" w:hAnsiTheme="majorHAnsi" w:cstheme="majorHAnsi"/>
          <w:color w:val="222222"/>
          <w:lang w:eastAsia="pl-PL"/>
        </w:rPr>
        <w:t>terytorialnych, za pośrednictwem dowolnego medium.</w:t>
      </w:r>
    </w:p>
    <w:p w14:paraId="4DAF27F1" w14:textId="77777777" w:rsidR="00EF6DEC" w:rsidRPr="00425A5C" w:rsidRDefault="00EF6DEC" w:rsidP="00F842F1">
      <w:pPr>
        <w:pStyle w:val="Akapitzlist"/>
        <w:numPr>
          <w:ilvl w:val="3"/>
          <w:numId w:val="10"/>
        </w:numPr>
        <w:shd w:val="clear" w:color="auto" w:fill="FFFFFF"/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lang w:eastAsia="pl-PL"/>
        </w:rPr>
      </w:pPr>
      <w:r w:rsidRPr="00425A5C">
        <w:rPr>
          <w:rFonts w:asciiTheme="majorHAnsi" w:eastAsia="Times New Roman" w:hAnsiTheme="majorHAnsi" w:cstheme="majorHAnsi"/>
          <w:lang w:eastAsia="pl-PL"/>
        </w:rPr>
        <w:t>Organizator konkursu zastrzega sobie prawo do zmiany niniejszego regulaminu w każdym czasie bez uprzedniej zapowiedzi i uzasadnienia.</w:t>
      </w:r>
    </w:p>
    <w:p w14:paraId="539C1B7F" w14:textId="77777777" w:rsidR="00EF6DEC" w:rsidRPr="00425A5C" w:rsidRDefault="00EF6DEC" w:rsidP="00F842F1">
      <w:pPr>
        <w:pStyle w:val="Akapitzlist"/>
        <w:numPr>
          <w:ilvl w:val="3"/>
          <w:numId w:val="10"/>
        </w:numPr>
        <w:ind w:left="567"/>
        <w:jc w:val="both"/>
        <w:rPr>
          <w:rFonts w:asciiTheme="majorHAnsi" w:hAnsiTheme="majorHAnsi" w:cstheme="majorHAnsi"/>
        </w:rPr>
      </w:pPr>
      <w:r w:rsidRPr="00425A5C">
        <w:rPr>
          <w:rFonts w:asciiTheme="majorHAnsi" w:hAnsiTheme="majorHAnsi" w:cstheme="majorHAnsi"/>
        </w:rPr>
        <w:t>Kandydatom, nominowanym, jak też laureatom Nagrody, z tytułu uczestnictwa w konkursie, nie przysługują wobec Organizatora jakiekolwiek roszczenia.</w:t>
      </w:r>
    </w:p>
    <w:p w14:paraId="26D7B3E6" w14:textId="77777777" w:rsidR="00EF6DEC" w:rsidRPr="00425A5C" w:rsidRDefault="00EF6DEC" w:rsidP="00F842F1">
      <w:pPr>
        <w:pStyle w:val="Akapitzlist"/>
        <w:numPr>
          <w:ilvl w:val="3"/>
          <w:numId w:val="10"/>
        </w:numPr>
        <w:ind w:left="567"/>
        <w:jc w:val="both"/>
        <w:rPr>
          <w:rFonts w:asciiTheme="majorHAnsi" w:hAnsiTheme="majorHAnsi" w:cstheme="majorHAnsi"/>
        </w:rPr>
      </w:pPr>
      <w:r w:rsidRPr="00425A5C">
        <w:rPr>
          <w:rFonts w:asciiTheme="majorHAnsi" w:hAnsiTheme="majorHAnsi" w:cstheme="majorHAnsi"/>
        </w:rPr>
        <w:t>Organizator Konkursu oraz Kapituła Konkursu mają wyłączne prawo do dokonywania wykładni postanowień niniejszego Regulaminu oraz do rozstrzygania sporów powstałych przy jego stosowaniu</w:t>
      </w:r>
      <w:r w:rsidR="00480326">
        <w:rPr>
          <w:rFonts w:asciiTheme="majorHAnsi" w:hAnsiTheme="majorHAnsi" w:cstheme="majorHAnsi"/>
        </w:rPr>
        <w:t>.</w:t>
      </w:r>
    </w:p>
    <w:p w14:paraId="3C1D5373" w14:textId="77777777" w:rsidR="00ED3314" w:rsidRPr="009119CD" w:rsidRDefault="00ED3314" w:rsidP="00ED3314">
      <w:pPr>
        <w:jc w:val="both"/>
        <w:rPr>
          <w:rFonts w:ascii="Arial" w:hAnsi="Arial" w:cs="Arial"/>
        </w:rPr>
      </w:pPr>
    </w:p>
    <w:sectPr w:rsidR="00ED3314" w:rsidRPr="009119CD" w:rsidSect="008F2918">
      <w:footerReference w:type="default" r:id="rId9"/>
      <w:pgSz w:w="11906" w:h="16838" w:code="9"/>
      <w:pgMar w:top="851" w:right="1274" w:bottom="709" w:left="1417" w:header="709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3B5AF" w14:textId="77777777" w:rsidR="009F6B70" w:rsidRDefault="009F6B70" w:rsidP="004938CD">
      <w:pPr>
        <w:spacing w:after="0" w:line="240" w:lineRule="auto"/>
      </w:pPr>
      <w:r>
        <w:separator/>
      </w:r>
    </w:p>
  </w:endnote>
  <w:endnote w:type="continuationSeparator" w:id="0">
    <w:p w14:paraId="7F8A41F3" w14:textId="77777777" w:rsidR="009F6B70" w:rsidRDefault="009F6B70" w:rsidP="00493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ABE9D" w14:textId="77777777" w:rsidR="004938CD" w:rsidRDefault="008F2918">
    <w:pPr>
      <w:pStyle w:val="Stopka"/>
    </w:pPr>
    <w:r>
      <w:rPr>
        <w:noProof/>
        <w:lang w:val="en-US"/>
      </w:rPr>
      <w:drawing>
        <wp:inline distT="0" distB="0" distL="0" distR="0" wp14:anchorId="0142F8A9" wp14:editId="014A2E62">
          <wp:extent cx="5410200" cy="394774"/>
          <wp:effectExtent l="0" t="0" r="0" b="5715"/>
          <wp:docPr id="3" name="Obraz 3" descr="stopka WORD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WORD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1435" cy="406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86C78" w14:textId="77777777" w:rsidR="009F6B70" w:rsidRDefault="009F6B70" w:rsidP="004938CD">
      <w:pPr>
        <w:spacing w:after="0" w:line="240" w:lineRule="auto"/>
      </w:pPr>
      <w:r>
        <w:separator/>
      </w:r>
    </w:p>
  </w:footnote>
  <w:footnote w:type="continuationSeparator" w:id="0">
    <w:p w14:paraId="6EF0574F" w14:textId="77777777" w:rsidR="009F6B70" w:rsidRDefault="009F6B70" w:rsidP="00493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0C4C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24C0A"/>
    <w:multiLevelType w:val="hybridMultilevel"/>
    <w:tmpl w:val="2F4CD016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3AA266D"/>
    <w:multiLevelType w:val="multilevel"/>
    <w:tmpl w:val="98487378"/>
    <w:lvl w:ilvl="0">
      <w:start w:val="1"/>
      <w:numFmt w:val="lowerLetter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0626812"/>
    <w:multiLevelType w:val="multilevel"/>
    <w:tmpl w:val="A5D4695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C490AA4"/>
    <w:multiLevelType w:val="hybridMultilevel"/>
    <w:tmpl w:val="B48289B4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1B7558B"/>
    <w:multiLevelType w:val="multilevel"/>
    <w:tmpl w:val="51E05FB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1B6F41"/>
    <w:multiLevelType w:val="multilevel"/>
    <w:tmpl w:val="A5D4695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58D62B4"/>
    <w:multiLevelType w:val="multilevel"/>
    <w:tmpl w:val="D15C5A66"/>
    <w:lvl w:ilvl="0">
      <w:start w:val="1"/>
      <w:numFmt w:val="upperRoman"/>
      <w:lvlText w:val="%1."/>
      <w:lvlJc w:val="left"/>
      <w:pPr>
        <w:ind w:left="1428" w:hanging="720"/>
      </w:pPr>
      <w:rPr>
        <w:rFonts w:eastAsia="Calibri"/>
        <w:b/>
        <w:color w:val="00000A"/>
        <w:sz w:val="24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7A84AF8"/>
    <w:multiLevelType w:val="hybridMultilevel"/>
    <w:tmpl w:val="0B48144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4EF00D18"/>
    <w:multiLevelType w:val="multilevel"/>
    <w:tmpl w:val="1B6EC36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EA5177"/>
    <w:multiLevelType w:val="hybridMultilevel"/>
    <w:tmpl w:val="FB243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417D0"/>
    <w:multiLevelType w:val="multilevel"/>
    <w:tmpl w:val="51E05FB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654E37"/>
    <w:multiLevelType w:val="hybridMultilevel"/>
    <w:tmpl w:val="A776D6E4"/>
    <w:lvl w:ilvl="0" w:tplc="7A349DB8">
      <w:start w:val="1"/>
      <w:numFmt w:val="decimal"/>
      <w:lvlText w:val="%1)"/>
      <w:lvlJc w:val="left"/>
      <w:pPr>
        <w:ind w:left="502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 w15:restartNumberingAfterBreak="0">
    <w:nsid w:val="702B7DB4"/>
    <w:multiLevelType w:val="hybridMultilevel"/>
    <w:tmpl w:val="6A3868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2C71E57"/>
    <w:multiLevelType w:val="hybridMultilevel"/>
    <w:tmpl w:val="6D18D5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8724072">
    <w:abstractNumId w:val="10"/>
  </w:num>
  <w:num w:numId="2" w16cid:durableId="573855799">
    <w:abstractNumId w:val="12"/>
  </w:num>
  <w:num w:numId="3" w16cid:durableId="1212619067">
    <w:abstractNumId w:val="7"/>
  </w:num>
  <w:num w:numId="4" w16cid:durableId="1146360807">
    <w:abstractNumId w:val="11"/>
  </w:num>
  <w:num w:numId="5" w16cid:durableId="1171259597">
    <w:abstractNumId w:val="6"/>
  </w:num>
  <w:num w:numId="6" w16cid:durableId="254018331">
    <w:abstractNumId w:val="9"/>
  </w:num>
  <w:num w:numId="7" w16cid:durableId="192304235">
    <w:abstractNumId w:val="2"/>
  </w:num>
  <w:num w:numId="8" w16cid:durableId="26224698">
    <w:abstractNumId w:val="4"/>
  </w:num>
  <w:num w:numId="9" w16cid:durableId="358245088">
    <w:abstractNumId w:val="8"/>
  </w:num>
  <w:num w:numId="10" w16cid:durableId="1759130051">
    <w:abstractNumId w:val="1"/>
  </w:num>
  <w:num w:numId="11" w16cid:durableId="2015524038">
    <w:abstractNumId w:val="5"/>
  </w:num>
  <w:num w:numId="12" w16cid:durableId="900941497">
    <w:abstractNumId w:val="13"/>
  </w:num>
  <w:num w:numId="13" w16cid:durableId="919951983">
    <w:abstractNumId w:val="3"/>
  </w:num>
  <w:num w:numId="14" w16cid:durableId="1250966241">
    <w:abstractNumId w:val="14"/>
  </w:num>
  <w:num w:numId="15" w16cid:durableId="406612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15F"/>
    <w:rsid w:val="00040F7A"/>
    <w:rsid w:val="000558C0"/>
    <w:rsid w:val="0006200C"/>
    <w:rsid w:val="00067E8C"/>
    <w:rsid w:val="0007040B"/>
    <w:rsid w:val="0008406E"/>
    <w:rsid w:val="0009551E"/>
    <w:rsid w:val="00096D91"/>
    <w:rsid w:val="0009797E"/>
    <w:rsid w:val="000A5DC3"/>
    <w:rsid w:val="000B33A4"/>
    <w:rsid w:val="000C2461"/>
    <w:rsid w:val="000C3B12"/>
    <w:rsid w:val="00104944"/>
    <w:rsid w:val="00107D12"/>
    <w:rsid w:val="00144D52"/>
    <w:rsid w:val="0017615E"/>
    <w:rsid w:val="001A00E5"/>
    <w:rsid w:val="001F42FA"/>
    <w:rsid w:val="001F5E0D"/>
    <w:rsid w:val="00201A80"/>
    <w:rsid w:val="00203A6B"/>
    <w:rsid w:val="00204024"/>
    <w:rsid w:val="0022372B"/>
    <w:rsid w:val="0022587C"/>
    <w:rsid w:val="00231167"/>
    <w:rsid w:val="00235183"/>
    <w:rsid w:val="00265BBC"/>
    <w:rsid w:val="002753DB"/>
    <w:rsid w:val="0029225A"/>
    <w:rsid w:val="002A2E77"/>
    <w:rsid w:val="002A7103"/>
    <w:rsid w:val="002B7B08"/>
    <w:rsid w:val="002F0E2A"/>
    <w:rsid w:val="003353B6"/>
    <w:rsid w:val="00366BF4"/>
    <w:rsid w:val="00380018"/>
    <w:rsid w:val="00384419"/>
    <w:rsid w:val="003B05EF"/>
    <w:rsid w:val="003B1166"/>
    <w:rsid w:val="003C3A07"/>
    <w:rsid w:val="003F4481"/>
    <w:rsid w:val="003F4983"/>
    <w:rsid w:val="003F609B"/>
    <w:rsid w:val="00417807"/>
    <w:rsid w:val="004464A9"/>
    <w:rsid w:val="00466482"/>
    <w:rsid w:val="00480326"/>
    <w:rsid w:val="00490D77"/>
    <w:rsid w:val="004938CD"/>
    <w:rsid w:val="004A629D"/>
    <w:rsid w:val="004A6585"/>
    <w:rsid w:val="004C03D6"/>
    <w:rsid w:val="004D6659"/>
    <w:rsid w:val="004F37D5"/>
    <w:rsid w:val="005022CE"/>
    <w:rsid w:val="00503BD0"/>
    <w:rsid w:val="0056032B"/>
    <w:rsid w:val="00592D4B"/>
    <w:rsid w:val="005A305D"/>
    <w:rsid w:val="005D28F7"/>
    <w:rsid w:val="006171D1"/>
    <w:rsid w:val="006312D5"/>
    <w:rsid w:val="00645B05"/>
    <w:rsid w:val="006568C3"/>
    <w:rsid w:val="00684150"/>
    <w:rsid w:val="00687772"/>
    <w:rsid w:val="006A5FE0"/>
    <w:rsid w:val="006A709B"/>
    <w:rsid w:val="006B2564"/>
    <w:rsid w:val="006F3987"/>
    <w:rsid w:val="006F74CC"/>
    <w:rsid w:val="00722258"/>
    <w:rsid w:val="0074325C"/>
    <w:rsid w:val="007A003B"/>
    <w:rsid w:val="007B54CC"/>
    <w:rsid w:val="008325D1"/>
    <w:rsid w:val="008372BB"/>
    <w:rsid w:val="00850E65"/>
    <w:rsid w:val="008866D0"/>
    <w:rsid w:val="008D28A1"/>
    <w:rsid w:val="008D715F"/>
    <w:rsid w:val="008E0552"/>
    <w:rsid w:val="008E3291"/>
    <w:rsid w:val="008E343F"/>
    <w:rsid w:val="008F2918"/>
    <w:rsid w:val="009119CD"/>
    <w:rsid w:val="009211DB"/>
    <w:rsid w:val="009255CD"/>
    <w:rsid w:val="0093137A"/>
    <w:rsid w:val="009543CD"/>
    <w:rsid w:val="009C6D7A"/>
    <w:rsid w:val="009E6A62"/>
    <w:rsid w:val="009F11EC"/>
    <w:rsid w:val="009F6B70"/>
    <w:rsid w:val="00A00C77"/>
    <w:rsid w:val="00A970F2"/>
    <w:rsid w:val="00AF2C24"/>
    <w:rsid w:val="00B103B0"/>
    <w:rsid w:val="00BA23B9"/>
    <w:rsid w:val="00BB1260"/>
    <w:rsid w:val="00BD731D"/>
    <w:rsid w:val="00BE5FF3"/>
    <w:rsid w:val="00C2444C"/>
    <w:rsid w:val="00C3194A"/>
    <w:rsid w:val="00C513F3"/>
    <w:rsid w:val="00C61841"/>
    <w:rsid w:val="00CA3E12"/>
    <w:rsid w:val="00D23155"/>
    <w:rsid w:val="00D30BF3"/>
    <w:rsid w:val="00D655BD"/>
    <w:rsid w:val="00E128F7"/>
    <w:rsid w:val="00E16903"/>
    <w:rsid w:val="00E23402"/>
    <w:rsid w:val="00E66467"/>
    <w:rsid w:val="00E7470E"/>
    <w:rsid w:val="00EA4396"/>
    <w:rsid w:val="00ED3314"/>
    <w:rsid w:val="00EF6DEC"/>
    <w:rsid w:val="00F47B61"/>
    <w:rsid w:val="00F842F1"/>
    <w:rsid w:val="00FE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2217D5"/>
  <w15:docId w15:val="{F1B92278-DAE1-445F-9F42-DEF2542BB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42F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B7B0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938C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38CD"/>
  </w:style>
  <w:style w:type="paragraph" w:styleId="Stopka">
    <w:name w:val="footer"/>
    <w:basedOn w:val="Normalny"/>
    <w:link w:val="StopkaZnak"/>
    <w:uiPriority w:val="99"/>
    <w:unhideWhenUsed/>
    <w:rsid w:val="004938C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3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znes@um.gorz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799B6-A4F7-439A-B993-601672BDF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1371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Głębicka [UM Gorzów Wlkp.]</dc:creator>
  <cp:lastModifiedBy>Marta Liberkowska [UM Gorzów Wlkp.]</cp:lastModifiedBy>
  <cp:revision>2</cp:revision>
  <cp:lastPrinted>2021-07-20T09:47:00Z</cp:lastPrinted>
  <dcterms:created xsi:type="dcterms:W3CDTF">2022-06-22T11:48:00Z</dcterms:created>
  <dcterms:modified xsi:type="dcterms:W3CDTF">2022-06-22T11:48:00Z</dcterms:modified>
</cp:coreProperties>
</file>